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F6BC" w14:textId="77777777" w:rsidR="002B45BD" w:rsidRPr="00601DE3" w:rsidRDefault="002B45BD" w:rsidP="002B45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01DE3">
        <w:rPr>
          <w:rFonts w:ascii="Arial" w:hAnsi="Arial" w:cs="Arial"/>
          <w:b/>
          <w:bCs/>
          <w:sz w:val="28"/>
          <w:szCs w:val="28"/>
        </w:rPr>
        <w:t>Quimper Unitarian Universalist Fellowship</w:t>
      </w:r>
    </w:p>
    <w:p w14:paraId="35F96051" w14:textId="77777777" w:rsidR="002B45BD" w:rsidRPr="00601DE3" w:rsidRDefault="002B45BD" w:rsidP="002B45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01DE3">
        <w:rPr>
          <w:rFonts w:ascii="Arial" w:hAnsi="Arial" w:cs="Arial"/>
          <w:b/>
          <w:bCs/>
          <w:sz w:val="28"/>
          <w:szCs w:val="28"/>
        </w:rPr>
        <w:t>Board of Trustees</w:t>
      </w:r>
    </w:p>
    <w:p w14:paraId="3AF0CAFC" w14:textId="55ABC2EB" w:rsidR="002B45BD" w:rsidRPr="00601DE3" w:rsidRDefault="008D46CB" w:rsidP="001340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October 10</w:t>
      </w:r>
      <w:r w:rsidR="002B45BD">
        <w:rPr>
          <w:rFonts w:ascii="Arial" w:hAnsi="Arial" w:cs="Arial"/>
          <w:b/>
          <w:bCs/>
          <w:sz w:val="28"/>
          <w:szCs w:val="28"/>
        </w:rPr>
        <w:t>, 2022</w:t>
      </w:r>
      <w:r w:rsidR="002B45BD" w:rsidRPr="00601DE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2B45BD" w:rsidRPr="00601DE3">
        <w:rPr>
          <w:rFonts w:ascii="Arial" w:hAnsi="Arial" w:cs="Arial"/>
          <w:b/>
          <w:bCs/>
          <w:sz w:val="28"/>
          <w:szCs w:val="28"/>
        </w:rPr>
        <w:t>:</w:t>
      </w:r>
      <w:r w:rsidR="00392DB8">
        <w:rPr>
          <w:rFonts w:ascii="Arial" w:hAnsi="Arial" w:cs="Arial"/>
          <w:b/>
          <w:bCs/>
          <w:sz w:val="28"/>
          <w:szCs w:val="28"/>
        </w:rPr>
        <w:t>0</w:t>
      </w:r>
      <w:r w:rsidR="002B45BD" w:rsidRPr="00601DE3">
        <w:rPr>
          <w:rFonts w:ascii="Arial" w:hAnsi="Arial" w:cs="Arial"/>
          <w:b/>
          <w:bCs/>
          <w:sz w:val="28"/>
          <w:szCs w:val="28"/>
        </w:rPr>
        <w:t xml:space="preserve">0 </w:t>
      </w:r>
      <w:r>
        <w:rPr>
          <w:rFonts w:ascii="Arial" w:hAnsi="Arial" w:cs="Arial"/>
          <w:b/>
          <w:bCs/>
          <w:sz w:val="28"/>
          <w:szCs w:val="28"/>
        </w:rPr>
        <w:t>AM</w:t>
      </w:r>
    </w:p>
    <w:p w14:paraId="2895CDEB" w14:textId="77777777" w:rsidR="00082474" w:rsidRDefault="008D46CB" w:rsidP="002B45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Special Executive Session</w:t>
      </w:r>
    </w:p>
    <w:p w14:paraId="42A7EAEE" w14:textId="3D19F9ED" w:rsidR="002B45BD" w:rsidRDefault="002B45BD" w:rsidP="002B45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01DE3">
        <w:rPr>
          <w:rFonts w:ascii="Arial" w:hAnsi="Arial" w:cs="Arial"/>
          <w:b/>
          <w:bCs/>
          <w:sz w:val="28"/>
          <w:szCs w:val="28"/>
        </w:rPr>
        <w:t>by Zoom</w:t>
      </w:r>
    </w:p>
    <w:p w14:paraId="5BC579C7" w14:textId="41DDA8DA" w:rsidR="00C61A2C" w:rsidRDefault="00C61A2C" w:rsidP="002B45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Draft minutes</w:t>
      </w:r>
    </w:p>
    <w:p w14:paraId="65755D7A" w14:textId="628FFC2B" w:rsidR="00EA78DC" w:rsidRDefault="00EA78DC" w:rsidP="00EA78DC">
      <w:pPr>
        <w:jc w:val="center"/>
        <w:rPr>
          <w:rFonts w:ascii="Calibri" w:hAnsi="Calibri" w:cs="Calibri"/>
          <w:color w:val="000000"/>
        </w:rPr>
      </w:pPr>
    </w:p>
    <w:p w14:paraId="6382986F" w14:textId="0DAC5C2D" w:rsidR="00786113" w:rsidRPr="00082474" w:rsidRDefault="00786113" w:rsidP="00786113">
      <w:pPr>
        <w:pStyle w:val="Default"/>
        <w:spacing w:before="0" w:line="240" w:lineRule="auto"/>
        <w:ind w:left="1440" w:hanging="1440"/>
        <w:rPr>
          <w:rFonts w:ascii="Helvetica" w:hAnsi="Helvetica" w:cstheme="minorHAnsi"/>
          <w:sz w:val="24"/>
          <w:szCs w:val="24"/>
        </w:rPr>
      </w:pPr>
      <w:r w:rsidRPr="00082474">
        <w:rPr>
          <w:rFonts w:ascii="Helvetica" w:hAnsi="Helvetica" w:cstheme="minorHAnsi"/>
          <w:b/>
          <w:bCs/>
          <w:sz w:val="24"/>
          <w:szCs w:val="24"/>
        </w:rPr>
        <w:t>Attending:</w:t>
      </w:r>
      <w:r w:rsidRPr="00082474">
        <w:rPr>
          <w:rFonts w:ascii="Helvetica" w:hAnsi="Helvetica" w:cstheme="minorHAnsi"/>
          <w:sz w:val="24"/>
          <w:szCs w:val="24"/>
        </w:rPr>
        <w:tab/>
      </w:r>
      <w:r w:rsidR="008D46CB" w:rsidRPr="00082474">
        <w:rPr>
          <w:rFonts w:ascii="Helvetica" w:hAnsi="Helvetica" w:cstheme="minorHAnsi"/>
          <w:sz w:val="24"/>
          <w:szCs w:val="24"/>
        </w:rPr>
        <w:t xml:space="preserve">Larry Morrell, </w:t>
      </w:r>
      <w:r w:rsidRPr="00082474">
        <w:rPr>
          <w:rFonts w:ascii="Helvetica" w:hAnsi="Helvetica" w:cstheme="minorHAnsi"/>
          <w:sz w:val="24"/>
          <w:szCs w:val="24"/>
        </w:rPr>
        <w:t xml:space="preserve">Jesse Wild, David Covert, Bruce </w:t>
      </w:r>
      <w:proofErr w:type="spellStart"/>
      <w:r w:rsidRPr="00082474">
        <w:rPr>
          <w:rFonts w:ascii="Helvetica" w:hAnsi="Helvetica" w:cstheme="minorHAnsi"/>
          <w:sz w:val="24"/>
          <w:szCs w:val="24"/>
        </w:rPr>
        <w:t>Zalneraitis</w:t>
      </w:r>
      <w:proofErr w:type="spellEnd"/>
      <w:r w:rsidRPr="00082474">
        <w:rPr>
          <w:rFonts w:ascii="Helvetica" w:hAnsi="Helvetica" w:cstheme="minorHAnsi"/>
          <w:sz w:val="24"/>
          <w:szCs w:val="24"/>
        </w:rPr>
        <w:t xml:space="preserve">, Frances </w:t>
      </w:r>
      <w:proofErr w:type="spellStart"/>
      <w:r w:rsidRPr="00082474">
        <w:rPr>
          <w:rFonts w:ascii="Helvetica" w:hAnsi="Helvetica" w:cstheme="minorHAnsi"/>
          <w:sz w:val="24"/>
          <w:szCs w:val="24"/>
        </w:rPr>
        <w:t>Loubere</w:t>
      </w:r>
      <w:proofErr w:type="spellEnd"/>
      <w:r w:rsidRPr="00082474">
        <w:rPr>
          <w:rFonts w:ascii="Helvetica" w:hAnsi="Helvetica" w:cstheme="minorHAnsi"/>
          <w:sz w:val="24"/>
          <w:szCs w:val="24"/>
        </w:rPr>
        <w:t xml:space="preserve">, Liesl </w:t>
      </w:r>
      <w:proofErr w:type="spellStart"/>
      <w:r w:rsidRPr="00082474">
        <w:rPr>
          <w:rFonts w:ascii="Helvetica" w:hAnsi="Helvetica" w:cstheme="minorHAnsi"/>
          <w:sz w:val="24"/>
          <w:szCs w:val="24"/>
        </w:rPr>
        <w:t>Slabaugh</w:t>
      </w:r>
      <w:proofErr w:type="spellEnd"/>
      <w:r w:rsidRPr="00082474">
        <w:rPr>
          <w:rFonts w:ascii="Helvetica" w:hAnsi="Helvetica" w:cstheme="minorHAnsi"/>
          <w:sz w:val="24"/>
          <w:szCs w:val="24"/>
        </w:rPr>
        <w:t xml:space="preserve">, </w:t>
      </w:r>
      <w:r w:rsidR="00EA78DC" w:rsidRPr="00082474">
        <w:rPr>
          <w:rFonts w:ascii="Helvetica" w:hAnsi="Helvetica" w:cstheme="minorHAnsi"/>
          <w:sz w:val="24"/>
          <w:szCs w:val="24"/>
        </w:rPr>
        <w:t>Kate Kinney</w:t>
      </w:r>
      <w:r w:rsidR="008D46CB" w:rsidRPr="00082474">
        <w:rPr>
          <w:rFonts w:ascii="Helvetica" w:hAnsi="Helvetica" w:cstheme="minorHAnsi"/>
          <w:sz w:val="24"/>
          <w:szCs w:val="24"/>
        </w:rPr>
        <w:t>.</w:t>
      </w:r>
      <w:r w:rsidR="00085420">
        <w:rPr>
          <w:rFonts w:ascii="Helvetica" w:hAnsi="Helvetica" w:cstheme="minorHAnsi"/>
          <w:sz w:val="24"/>
          <w:szCs w:val="24"/>
        </w:rPr>
        <w:t xml:space="preserve">  Excused:  David </w:t>
      </w:r>
      <w:proofErr w:type="spellStart"/>
      <w:r w:rsidR="00085420">
        <w:rPr>
          <w:rFonts w:ascii="Helvetica" w:hAnsi="Helvetica" w:cstheme="minorHAnsi"/>
          <w:sz w:val="24"/>
          <w:szCs w:val="24"/>
        </w:rPr>
        <w:t>Rymph</w:t>
      </w:r>
      <w:proofErr w:type="spellEnd"/>
      <w:r w:rsidR="00085420">
        <w:rPr>
          <w:rFonts w:ascii="Helvetica" w:hAnsi="Helvetica" w:cstheme="minorHAnsi"/>
          <w:sz w:val="24"/>
          <w:szCs w:val="24"/>
        </w:rPr>
        <w:t>.</w:t>
      </w:r>
    </w:p>
    <w:p w14:paraId="241EC7A6" w14:textId="77777777" w:rsidR="00786113" w:rsidRPr="00082474" w:rsidRDefault="00786113" w:rsidP="00786113">
      <w:pPr>
        <w:pStyle w:val="BodyA"/>
        <w:ind w:left="1440" w:hanging="1440"/>
        <w:rPr>
          <w:rFonts w:ascii="Helvetica" w:eastAsia="Helvetica Neue" w:hAnsi="Helvetica" w:cstheme="minorHAnsi"/>
          <w:sz w:val="24"/>
          <w:szCs w:val="24"/>
        </w:rPr>
      </w:pPr>
    </w:p>
    <w:p w14:paraId="4BDDDF4E" w14:textId="25792FB2" w:rsidR="00786113" w:rsidRPr="00082474" w:rsidRDefault="00786113" w:rsidP="00786113">
      <w:pPr>
        <w:pStyle w:val="BodyA"/>
        <w:ind w:left="1440" w:hanging="1440"/>
        <w:rPr>
          <w:rFonts w:ascii="Helvetica" w:eastAsia="Helvetica Neue" w:hAnsi="Helvetica" w:cstheme="minorHAnsi"/>
          <w:sz w:val="24"/>
          <w:szCs w:val="24"/>
        </w:rPr>
      </w:pPr>
      <w:r w:rsidRPr="00082474">
        <w:rPr>
          <w:rFonts w:ascii="Helvetica" w:hAnsi="Helvetica" w:cstheme="minorHAnsi"/>
          <w:b/>
          <w:bCs/>
          <w:sz w:val="24"/>
          <w:szCs w:val="24"/>
        </w:rPr>
        <w:t>Observers:</w:t>
      </w:r>
      <w:r w:rsidRPr="00082474">
        <w:rPr>
          <w:rFonts w:ascii="Helvetica" w:hAnsi="Helvetica" w:cstheme="minorHAnsi"/>
          <w:b/>
          <w:bCs/>
          <w:sz w:val="24"/>
          <w:szCs w:val="24"/>
        </w:rPr>
        <w:tab/>
      </w:r>
      <w:r w:rsidR="008D46CB" w:rsidRPr="00082474">
        <w:rPr>
          <w:rFonts w:ascii="Helvetica" w:hAnsi="Helvetica" w:cstheme="minorHAnsi"/>
          <w:sz w:val="24"/>
          <w:szCs w:val="24"/>
        </w:rPr>
        <w:t>None</w:t>
      </w:r>
    </w:p>
    <w:p w14:paraId="61966F0B" w14:textId="77777777" w:rsidR="00786113" w:rsidRPr="00082474" w:rsidRDefault="00786113" w:rsidP="002B45BD">
      <w:pPr>
        <w:tabs>
          <w:tab w:val="right" w:pos="9216"/>
        </w:tabs>
        <w:rPr>
          <w:rFonts w:ascii="Helvetica" w:hAnsi="Helvetica" w:cs="Arial"/>
          <w:b/>
          <w:color w:val="000000"/>
          <w:sz w:val="28"/>
          <w:szCs w:val="28"/>
        </w:rPr>
      </w:pPr>
    </w:p>
    <w:p w14:paraId="75ACBE32" w14:textId="67C44361" w:rsidR="002B45BD" w:rsidRPr="00082474" w:rsidRDefault="002B45BD" w:rsidP="008D46CB">
      <w:pPr>
        <w:tabs>
          <w:tab w:val="right" w:pos="9216"/>
        </w:tabs>
        <w:rPr>
          <w:rFonts w:ascii="Helvetica" w:hAnsi="Helvetica" w:cs="Arial"/>
          <w:b/>
          <w:color w:val="000000"/>
          <w:sz w:val="24"/>
          <w:szCs w:val="24"/>
        </w:rPr>
      </w:pPr>
      <w:r w:rsidRPr="00082474">
        <w:rPr>
          <w:rFonts w:ascii="Helvetica" w:hAnsi="Helvetica" w:cs="Arial"/>
          <w:b/>
          <w:color w:val="000000"/>
          <w:sz w:val="24"/>
          <w:szCs w:val="24"/>
        </w:rPr>
        <w:t>Meeting Called to Order</w:t>
      </w:r>
      <w:r w:rsidRPr="00082474">
        <w:rPr>
          <w:rFonts w:ascii="Helvetica" w:hAnsi="Helvetica" w:cs="Arial"/>
          <w:b/>
          <w:color w:val="000000"/>
          <w:sz w:val="24"/>
          <w:szCs w:val="24"/>
        </w:rPr>
        <w:tab/>
      </w:r>
      <w:r w:rsidR="008D46CB" w:rsidRPr="00082474">
        <w:rPr>
          <w:rFonts w:ascii="Helvetica" w:hAnsi="Helvetica" w:cs="Arial"/>
          <w:bCs/>
          <w:color w:val="000000"/>
          <w:sz w:val="24"/>
          <w:szCs w:val="24"/>
        </w:rPr>
        <w:t>10:05</w:t>
      </w:r>
    </w:p>
    <w:p w14:paraId="58A6FBFC" w14:textId="4354FF23" w:rsidR="00026EAA" w:rsidRDefault="00026EAA" w:rsidP="00026EAA">
      <w:pPr>
        <w:rPr>
          <w:rFonts w:ascii="Helvetica" w:hAnsi="Helvetica" w:cs="Arial"/>
          <w:color w:val="000000"/>
          <w:sz w:val="24"/>
          <w:szCs w:val="24"/>
        </w:rPr>
      </w:pPr>
    </w:p>
    <w:p w14:paraId="2ECCB616" w14:textId="790990A7" w:rsidR="00A144DE" w:rsidRDefault="003158C9" w:rsidP="00026EAA">
      <w:pPr>
        <w:rPr>
          <w:rFonts w:ascii="Helvetica" w:hAnsi="Helvetica" w:cs="Arial"/>
          <w:b/>
          <w:bCs/>
          <w:color w:val="000000"/>
          <w:sz w:val="24"/>
          <w:szCs w:val="24"/>
        </w:rPr>
      </w:pPr>
      <w:r w:rsidRPr="003158C9">
        <w:rPr>
          <w:rFonts w:ascii="Helvetica" w:hAnsi="Helvetica" w:cs="Arial"/>
          <w:b/>
          <w:bCs/>
          <w:color w:val="000000"/>
          <w:sz w:val="24"/>
          <w:szCs w:val="24"/>
        </w:rPr>
        <w:t>Agenda item</w:t>
      </w:r>
    </w:p>
    <w:p w14:paraId="4492DB8A" w14:textId="52810D5F" w:rsidR="003158C9" w:rsidRPr="003158C9" w:rsidRDefault="003158C9" w:rsidP="003158C9">
      <w:pPr>
        <w:ind w:left="720"/>
        <w:rPr>
          <w:rFonts w:ascii="Helvetica" w:hAnsi="Helvetica" w:cs="Arial"/>
          <w:color w:val="000000"/>
          <w:sz w:val="24"/>
          <w:szCs w:val="24"/>
        </w:rPr>
      </w:pPr>
      <w:r>
        <w:rPr>
          <w:rFonts w:ascii="Helvetica" w:hAnsi="Helvetica" w:cs="Arial"/>
          <w:color w:val="000000"/>
          <w:sz w:val="24"/>
          <w:szCs w:val="24"/>
        </w:rPr>
        <w:t>Board vote for candidates to fill the two open positions on QUUF Board of Trustees.  C</w:t>
      </w:r>
      <w:r w:rsidRPr="00A144DE">
        <w:rPr>
          <w:rFonts w:ascii="Helvetica" w:hAnsi="Helvetica" w:cs="Arial"/>
          <w:color w:val="000000"/>
          <w:sz w:val="24"/>
          <w:szCs w:val="24"/>
        </w:rPr>
        <w:t xml:space="preserve">andidates </w:t>
      </w:r>
      <w:r>
        <w:rPr>
          <w:rFonts w:ascii="Helvetica" w:hAnsi="Helvetica" w:cs="Arial"/>
          <w:color w:val="000000"/>
          <w:sz w:val="24"/>
          <w:szCs w:val="24"/>
        </w:rPr>
        <w:t xml:space="preserve">selected by the Nominating Committee </w:t>
      </w:r>
      <w:r w:rsidRPr="00A144DE">
        <w:rPr>
          <w:rFonts w:ascii="Helvetica" w:hAnsi="Helvetica" w:cs="Arial"/>
          <w:color w:val="000000"/>
          <w:sz w:val="24"/>
          <w:szCs w:val="24"/>
        </w:rPr>
        <w:t xml:space="preserve">are </w:t>
      </w:r>
      <w:r w:rsidRPr="00A144DE">
        <w:rPr>
          <w:rFonts w:ascii="Helvetica" w:hAnsi="Helvetica" w:cstheme="minorHAnsi"/>
          <w:color w:val="000000"/>
          <w:sz w:val="24"/>
          <w:szCs w:val="24"/>
        </w:rPr>
        <w:t xml:space="preserve">Roseanna </w:t>
      </w:r>
      <w:proofErr w:type="spellStart"/>
      <w:r w:rsidRPr="00A144DE">
        <w:rPr>
          <w:rFonts w:ascii="Helvetica" w:hAnsi="Helvetica" w:cstheme="minorHAnsi"/>
          <w:color w:val="000000"/>
          <w:sz w:val="24"/>
          <w:szCs w:val="24"/>
        </w:rPr>
        <w:t>Almee-Nejadi</w:t>
      </w:r>
      <w:proofErr w:type="spellEnd"/>
      <w:r w:rsidRPr="00A144DE">
        <w:rPr>
          <w:rFonts w:ascii="Helvetica" w:hAnsi="Helvetica" w:cstheme="minorHAnsi"/>
          <w:color w:val="000000"/>
          <w:sz w:val="24"/>
          <w:szCs w:val="24"/>
        </w:rPr>
        <w:t xml:space="preserve">, Susan Landau and Robert C. </w:t>
      </w:r>
      <w:proofErr w:type="spellStart"/>
      <w:r w:rsidRPr="00A144DE">
        <w:rPr>
          <w:rFonts w:ascii="Helvetica" w:hAnsi="Helvetica" w:cstheme="minorHAnsi"/>
          <w:color w:val="000000"/>
          <w:sz w:val="24"/>
          <w:szCs w:val="24"/>
        </w:rPr>
        <w:t>Wamstad</w:t>
      </w:r>
      <w:proofErr w:type="spellEnd"/>
      <w:r w:rsidRPr="00A144DE">
        <w:rPr>
          <w:rFonts w:ascii="Helvetica" w:hAnsi="Helvetica" w:cstheme="minorHAnsi"/>
          <w:color w:val="000000"/>
          <w:sz w:val="24"/>
          <w:szCs w:val="24"/>
        </w:rPr>
        <w:t>.</w:t>
      </w:r>
    </w:p>
    <w:p w14:paraId="13426D53" w14:textId="2AED9F6B" w:rsidR="003158C9" w:rsidRPr="00082474" w:rsidRDefault="003158C9" w:rsidP="003158C9">
      <w:pPr>
        <w:rPr>
          <w:rFonts w:ascii="Helvetica" w:hAnsi="Helvetica" w:cs="Arial"/>
          <w:color w:val="000000"/>
          <w:sz w:val="24"/>
          <w:szCs w:val="24"/>
        </w:rPr>
      </w:pPr>
      <w:r>
        <w:rPr>
          <w:rFonts w:ascii="Helvetica" w:hAnsi="Helvetica" w:cs="Arial"/>
          <w:color w:val="000000"/>
          <w:sz w:val="24"/>
          <w:szCs w:val="24"/>
        </w:rPr>
        <w:tab/>
      </w:r>
    </w:p>
    <w:p w14:paraId="13EBA682" w14:textId="531E50FC" w:rsidR="00594EF8" w:rsidRPr="00A144DE" w:rsidRDefault="008D46CB" w:rsidP="003158C9">
      <w:pPr>
        <w:tabs>
          <w:tab w:val="right" w:pos="9216"/>
        </w:tabs>
        <w:rPr>
          <w:rFonts w:ascii="Helvetica" w:hAnsi="Helvetica" w:cs="Arial"/>
          <w:color w:val="000000"/>
          <w:sz w:val="24"/>
          <w:szCs w:val="24"/>
        </w:rPr>
      </w:pPr>
      <w:r w:rsidRPr="00A144DE">
        <w:rPr>
          <w:rFonts w:ascii="Helvetica" w:hAnsi="Helvetica" w:cs="Arial"/>
          <w:b/>
          <w:bCs/>
          <w:color w:val="000000"/>
          <w:sz w:val="24"/>
          <w:szCs w:val="24"/>
        </w:rPr>
        <w:t>Open Special Executive Session</w:t>
      </w:r>
      <w:r w:rsidR="00594EF8" w:rsidRPr="00A144DE">
        <w:rPr>
          <w:rFonts w:ascii="Helvetica" w:hAnsi="Helvetica" w:cs="Arial"/>
          <w:color w:val="000000"/>
          <w:sz w:val="24"/>
          <w:szCs w:val="24"/>
        </w:rPr>
        <w:tab/>
        <w:t>10:07</w:t>
      </w:r>
    </w:p>
    <w:p w14:paraId="55118658" w14:textId="0E5ECC6D" w:rsidR="00A144DE" w:rsidRPr="00A144DE" w:rsidRDefault="00594EF8" w:rsidP="003158C9">
      <w:pPr>
        <w:tabs>
          <w:tab w:val="right" w:pos="9216"/>
        </w:tabs>
        <w:ind w:left="720"/>
        <w:rPr>
          <w:rFonts w:ascii="Helvetica" w:hAnsi="Helvetica" w:cs="Arial"/>
          <w:color w:val="000000"/>
          <w:sz w:val="24"/>
          <w:szCs w:val="24"/>
        </w:rPr>
      </w:pPr>
      <w:r w:rsidRPr="00A144DE">
        <w:rPr>
          <w:rFonts w:ascii="Helvetica" w:hAnsi="Helvetica" w:cs="Arial"/>
          <w:b/>
          <w:bCs/>
          <w:color w:val="000000"/>
          <w:sz w:val="24"/>
          <w:szCs w:val="24"/>
        </w:rPr>
        <w:t xml:space="preserve">Motion:  </w:t>
      </w:r>
      <w:r w:rsidRPr="00A144DE">
        <w:rPr>
          <w:rFonts w:ascii="Helvetica" w:hAnsi="Helvetica" w:cs="Arial"/>
          <w:color w:val="000000"/>
          <w:sz w:val="24"/>
          <w:szCs w:val="24"/>
        </w:rPr>
        <w:t xml:space="preserve">Bruce </w:t>
      </w:r>
      <w:proofErr w:type="spellStart"/>
      <w:r w:rsidRPr="00A144DE">
        <w:rPr>
          <w:rFonts w:ascii="Helvetica" w:hAnsi="Helvetica" w:cs="Arial"/>
          <w:color w:val="000000"/>
          <w:sz w:val="24"/>
          <w:szCs w:val="24"/>
        </w:rPr>
        <w:t>Zalneraitis</w:t>
      </w:r>
      <w:proofErr w:type="spellEnd"/>
      <w:r w:rsidRPr="00A144DE">
        <w:rPr>
          <w:rFonts w:ascii="Helvetica" w:hAnsi="Helvetica" w:cs="Arial"/>
          <w:color w:val="000000"/>
          <w:sz w:val="24"/>
          <w:szCs w:val="24"/>
        </w:rPr>
        <w:t xml:space="preserve"> made the motion to open an</w:t>
      </w:r>
      <w:r w:rsidR="00085420" w:rsidRPr="00A144DE">
        <w:rPr>
          <w:rFonts w:ascii="Helvetica" w:hAnsi="Helvetica" w:cs="Arial"/>
          <w:color w:val="000000"/>
          <w:sz w:val="24"/>
          <w:szCs w:val="24"/>
        </w:rPr>
        <w:t>d move to</w:t>
      </w:r>
      <w:r w:rsidRPr="00A144DE">
        <w:rPr>
          <w:rFonts w:ascii="Helvetica" w:hAnsi="Helvetica" w:cs="Arial"/>
          <w:color w:val="000000"/>
          <w:sz w:val="24"/>
          <w:szCs w:val="24"/>
        </w:rPr>
        <w:t xml:space="preserve"> executive session for Board discussion of </w:t>
      </w:r>
      <w:r w:rsidR="00085420" w:rsidRPr="00A144DE">
        <w:rPr>
          <w:rFonts w:ascii="Helvetica" w:hAnsi="Helvetica" w:cs="Arial"/>
          <w:color w:val="000000"/>
          <w:sz w:val="24"/>
          <w:szCs w:val="24"/>
        </w:rPr>
        <w:t xml:space="preserve">the </w:t>
      </w:r>
      <w:r w:rsidRPr="00A144DE">
        <w:rPr>
          <w:rFonts w:ascii="Helvetica" w:hAnsi="Helvetica" w:cs="Arial"/>
          <w:color w:val="000000"/>
          <w:sz w:val="24"/>
          <w:szCs w:val="24"/>
        </w:rPr>
        <w:t xml:space="preserve">three candidates </w:t>
      </w:r>
      <w:r w:rsidR="00085420" w:rsidRPr="00A144DE">
        <w:rPr>
          <w:rFonts w:ascii="Helvetica" w:hAnsi="Helvetica" w:cs="Arial"/>
          <w:color w:val="000000"/>
          <w:sz w:val="24"/>
          <w:szCs w:val="24"/>
        </w:rPr>
        <w:t xml:space="preserve">on the slate for election to the Board, </w:t>
      </w:r>
      <w:r w:rsidRPr="00A144DE">
        <w:rPr>
          <w:rFonts w:ascii="Helvetica" w:hAnsi="Helvetica" w:cs="Arial"/>
          <w:color w:val="000000"/>
          <w:sz w:val="24"/>
          <w:szCs w:val="24"/>
        </w:rPr>
        <w:t xml:space="preserve">and </w:t>
      </w:r>
      <w:r w:rsidR="00085420" w:rsidRPr="00A144DE">
        <w:rPr>
          <w:rFonts w:ascii="Helvetica" w:hAnsi="Helvetica" w:cs="Arial"/>
          <w:color w:val="000000"/>
          <w:sz w:val="24"/>
          <w:szCs w:val="24"/>
        </w:rPr>
        <w:t>for a</w:t>
      </w:r>
      <w:r w:rsidRPr="00A144DE">
        <w:rPr>
          <w:rFonts w:ascii="Helvetica" w:hAnsi="Helvetica" w:cs="Arial"/>
          <w:color w:val="000000"/>
          <w:sz w:val="24"/>
          <w:szCs w:val="24"/>
        </w:rPr>
        <w:t xml:space="preserve"> vote on </w:t>
      </w:r>
      <w:r w:rsidR="00085420" w:rsidRPr="00A144DE">
        <w:rPr>
          <w:rFonts w:ascii="Helvetica" w:hAnsi="Helvetica" w:cs="Arial"/>
          <w:color w:val="000000"/>
          <w:sz w:val="24"/>
          <w:szCs w:val="24"/>
        </w:rPr>
        <w:t xml:space="preserve">those </w:t>
      </w:r>
      <w:r w:rsidRPr="00A144DE">
        <w:rPr>
          <w:rFonts w:ascii="Helvetica" w:hAnsi="Helvetica" w:cs="Arial"/>
          <w:color w:val="000000"/>
          <w:sz w:val="24"/>
          <w:szCs w:val="24"/>
        </w:rPr>
        <w:t xml:space="preserve">candidates for the two open positions on the QUUF Board of Trustees; David Covert seconded the motion; no objections; </w:t>
      </w:r>
      <w:r w:rsidR="00A144DE" w:rsidRPr="00A144DE">
        <w:rPr>
          <w:rFonts w:ascii="Helvetica" w:hAnsi="Helvetica" w:cs="Arial"/>
          <w:color w:val="000000"/>
          <w:sz w:val="24"/>
          <w:szCs w:val="24"/>
        </w:rPr>
        <w:t xml:space="preserve">motion </w:t>
      </w:r>
      <w:r w:rsidRPr="00A144DE">
        <w:rPr>
          <w:rFonts w:ascii="Helvetica" w:hAnsi="Helvetica" w:cs="Arial"/>
          <w:color w:val="000000"/>
          <w:sz w:val="24"/>
          <w:szCs w:val="24"/>
        </w:rPr>
        <w:t>approved.</w:t>
      </w:r>
      <w:r w:rsidR="00085420" w:rsidRPr="00A144DE">
        <w:rPr>
          <w:rFonts w:ascii="Helvetica" w:hAnsi="Helvetica" w:cs="Arial"/>
          <w:color w:val="000000"/>
          <w:sz w:val="24"/>
          <w:szCs w:val="24"/>
        </w:rPr>
        <w:t xml:space="preserve"> </w:t>
      </w:r>
    </w:p>
    <w:p w14:paraId="27B120FC" w14:textId="77777777" w:rsidR="00A144DE" w:rsidRDefault="00A144DE" w:rsidP="003158C9">
      <w:pPr>
        <w:tabs>
          <w:tab w:val="right" w:pos="9216"/>
        </w:tabs>
        <w:rPr>
          <w:rFonts w:ascii="Helvetica" w:hAnsi="Helvetica" w:cs="Arial"/>
          <w:color w:val="000000"/>
          <w:sz w:val="24"/>
          <w:szCs w:val="24"/>
        </w:rPr>
      </w:pPr>
    </w:p>
    <w:p w14:paraId="4B4185F2" w14:textId="77777777" w:rsidR="00A144DE" w:rsidRDefault="00594EF8" w:rsidP="003158C9">
      <w:pPr>
        <w:tabs>
          <w:tab w:val="right" w:pos="9216"/>
        </w:tabs>
        <w:rPr>
          <w:rFonts w:ascii="Helvetica" w:hAnsi="Helvetica" w:cs="Arial"/>
          <w:b/>
          <w:bCs/>
          <w:color w:val="000000"/>
          <w:sz w:val="24"/>
          <w:szCs w:val="24"/>
        </w:rPr>
      </w:pPr>
      <w:r w:rsidRPr="00A144DE">
        <w:rPr>
          <w:rFonts w:ascii="Helvetica" w:hAnsi="Helvetica" w:cs="Arial"/>
          <w:b/>
          <w:bCs/>
          <w:color w:val="000000"/>
          <w:sz w:val="24"/>
          <w:szCs w:val="24"/>
        </w:rPr>
        <w:t>Move to executive session.</w:t>
      </w:r>
    </w:p>
    <w:p w14:paraId="6B0F8515" w14:textId="514B27C5" w:rsidR="00594EF8" w:rsidRPr="00A144DE" w:rsidRDefault="008D46CB" w:rsidP="00A144DE">
      <w:pPr>
        <w:tabs>
          <w:tab w:val="right" w:pos="9216"/>
        </w:tabs>
        <w:ind w:left="360"/>
        <w:rPr>
          <w:rFonts w:ascii="Helvetica" w:hAnsi="Helvetica" w:cs="Arial"/>
          <w:b/>
          <w:bCs/>
          <w:color w:val="000000"/>
          <w:sz w:val="24"/>
          <w:szCs w:val="24"/>
        </w:rPr>
      </w:pPr>
      <w:r w:rsidRPr="00A144DE">
        <w:rPr>
          <w:rFonts w:ascii="Helvetica" w:hAnsi="Helvetica" w:cs="Arial"/>
          <w:b/>
          <w:bCs/>
          <w:color w:val="000000"/>
          <w:sz w:val="24"/>
          <w:szCs w:val="24"/>
        </w:rPr>
        <w:tab/>
      </w:r>
    </w:p>
    <w:p w14:paraId="06835590" w14:textId="2BBC811D" w:rsidR="00594EF8" w:rsidRDefault="00594EF8" w:rsidP="003158C9">
      <w:pPr>
        <w:tabs>
          <w:tab w:val="right" w:pos="9216"/>
        </w:tabs>
        <w:rPr>
          <w:rFonts w:ascii="Helvetica" w:hAnsi="Helvetica" w:cs="Arial"/>
          <w:color w:val="000000"/>
          <w:sz w:val="24"/>
          <w:szCs w:val="24"/>
        </w:rPr>
      </w:pPr>
      <w:r w:rsidRPr="00A144DE">
        <w:rPr>
          <w:rFonts w:ascii="Helvetica" w:hAnsi="Helvetica" w:cs="Arial"/>
          <w:b/>
          <w:bCs/>
          <w:color w:val="000000"/>
          <w:sz w:val="24"/>
          <w:szCs w:val="24"/>
        </w:rPr>
        <w:t>Conclude and close executive session; return to regular session.</w:t>
      </w:r>
      <w:r w:rsidRPr="00A144DE">
        <w:rPr>
          <w:rFonts w:ascii="Helvetica" w:hAnsi="Helvetica" w:cs="Arial"/>
          <w:color w:val="000000"/>
          <w:sz w:val="24"/>
          <w:szCs w:val="24"/>
        </w:rPr>
        <w:tab/>
        <w:t>11:19</w:t>
      </w:r>
    </w:p>
    <w:p w14:paraId="79B1F419" w14:textId="77777777" w:rsidR="00A144DE" w:rsidRPr="00A144DE" w:rsidRDefault="00A144DE" w:rsidP="00A144DE">
      <w:pPr>
        <w:tabs>
          <w:tab w:val="right" w:pos="9216"/>
        </w:tabs>
        <w:ind w:left="360"/>
        <w:rPr>
          <w:rFonts w:ascii="Helvetica" w:hAnsi="Helvetica" w:cs="Arial"/>
          <w:color w:val="000000"/>
          <w:sz w:val="24"/>
          <w:szCs w:val="24"/>
        </w:rPr>
      </w:pPr>
    </w:p>
    <w:p w14:paraId="7283A6B9" w14:textId="3B05B528" w:rsidR="00594EF8" w:rsidRPr="00A144DE" w:rsidRDefault="00594EF8" w:rsidP="003158C9">
      <w:pPr>
        <w:tabs>
          <w:tab w:val="right" w:pos="9216"/>
        </w:tabs>
        <w:rPr>
          <w:rFonts w:ascii="Helvetica" w:hAnsi="Helvetica" w:cs="Arial"/>
          <w:color w:val="000000"/>
          <w:sz w:val="24"/>
          <w:szCs w:val="24"/>
        </w:rPr>
      </w:pPr>
      <w:r w:rsidRPr="00A144DE">
        <w:rPr>
          <w:rFonts w:ascii="Helvetica" w:hAnsi="Helvetica" w:cs="Arial"/>
          <w:b/>
          <w:bCs/>
          <w:color w:val="000000"/>
          <w:sz w:val="24"/>
          <w:szCs w:val="24"/>
        </w:rPr>
        <w:t>R</w:t>
      </w:r>
      <w:r w:rsidR="00A144DE" w:rsidRPr="00A144DE">
        <w:rPr>
          <w:rFonts w:ascii="Helvetica" w:hAnsi="Helvetica" w:cs="Arial"/>
          <w:b/>
          <w:bCs/>
          <w:color w:val="000000"/>
          <w:sz w:val="24"/>
          <w:szCs w:val="24"/>
        </w:rPr>
        <w:t>egular</w:t>
      </w:r>
      <w:r w:rsidRPr="00A144DE">
        <w:rPr>
          <w:rFonts w:ascii="Helvetica" w:hAnsi="Helvetica" w:cs="Arial"/>
          <w:b/>
          <w:bCs/>
          <w:color w:val="000000"/>
          <w:sz w:val="24"/>
          <w:szCs w:val="24"/>
        </w:rPr>
        <w:t xml:space="preserve"> session</w:t>
      </w:r>
      <w:r w:rsidR="00085420" w:rsidRPr="00A144DE">
        <w:rPr>
          <w:rFonts w:ascii="Helvetica" w:hAnsi="Helvetica" w:cs="Arial"/>
          <w:b/>
          <w:bCs/>
          <w:color w:val="000000"/>
          <w:sz w:val="24"/>
          <w:szCs w:val="24"/>
        </w:rPr>
        <w:t>; result of Board vote.</w:t>
      </w:r>
    </w:p>
    <w:p w14:paraId="67E2F660" w14:textId="6088F5DF" w:rsidR="00082474" w:rsidRPr="00A144DE" w:rsidRDefault="00082474" w:rsidP="003158C9">
      <w:pPr>
        <w:tabs>
          <w:tab w:val="right" w:pos="9216"/>
        </w:tabs>
        <w:ind w:left="720"/>
        <w:rPr>
          <w:rFonts w:ascii="Helvetica" w:hAnsi="Helvetica" w:cstheme="minorHAnsi"/>
          <w:color w:val="000000"/>
          <w:sz w:val="24"/>
          <w:szCs w:val="24"/>
        </w:rPr>
      </w:pPr>
      <w:r w:rsidRPr="00A144DE">
        <w:rPr>
          <w:rFonts w:ascii="Helvetica" w:hAnsi="Helvetica" w:cstheme="minorHAnsi"/>
          <w:color w:val="000000"/>
          <w:sz w:val="24"/>
          <w:szCs w:val="24"/>
        </w:rPr>
        <w:t xml:space="preserve">Roseanna </w:t>
      </w:r>
      <w:proofErr w:type="spellStart"/>
      <w:r w:rsidRPr="00A144DE">
        <w:rPr>
          <w:rFonts w:ascii="Helvetica" w:hAnsi="Helvetica" w:cstheme="minorHAnsi"/>
          <w:color w:val="000000"/>
          <w:sz w:val="24"/>
          <w:szCs w:val="24"/>
        </w:rPr>
        <w:t>Almee-Nejadi</w:t>
      </w:r>
      <w:proofErr w:type="spellEnd"/>
      <w:r w:rsidRPr="00A144DE">
        <w:rPr>
          <w:rFonts w:ascii="Helvetica" w:hAnsi="Helvetica" w:cstheme="minorHAnsi"/>
          <w:color w:val="000000"/>
          <w:sz w:val="24"/>
          <w:szCs w:val="24"/>
        </w:rPr>
        <w:t xml:space="preserve"> and Rob</w:t>
      </w:r>
      <w:r w:rsidR="00085420" w:rsidRPr="00A144DE">
        <w:rPr>
          <w:rFonts w:ascii="Helvetica" w:hAnsi="Helvetica" w:cstheme="minorHAnsi"/>
          <w:color w:val="000000"/>
          <w:sz w:val="24"/>
          <w:szCs w:val="24"/>
        </w:rPr>
        <w:t>ert C.</w:t>
      </w:r>
      <w:r w:rsidRPr="00A144DE">
        <w:rPr>
          <w:rFonts w:ascii="Helvetica" w:hAnsi="Helvetica" w:cstheme="minorHAnsi"/>
          <w:color w:val="000000"/>
          <w:sz w:val="24"/>
          <w:szCs w:val="24"/>
        </w:rPr>
        <w:t xml:space="preserve"> </w:t>
      </w:r>
      <w:proofErr w:type="spellStart"/>
      <w:r w:rsidRPr="00A144DE">
        <w:rPr>
          <w:rFonts w:ascii="Helvetica" w:hAnsi="Helvetica" w:cstheme="minorHAnsi"/>
          <w:color w:val="000000"/>
          <w:sz w:val="24"/>
          <w:szCs w:val="24"/>
        </w:rPr>
        <w:t>Wamstad</w:t>
      </w:r>
      <w:proofErr w:type="spellEnd"/>
      <w:r w:rsidRPr="00A144DE">
        <w:rPr>
          <w:rFonts w:ascii="Helvetica" w:hAnsi="Helvetica" w:cstheme="minorHAnsi"/>
          <w:color w:val="000000"/>
          <w:sz w:val="24"/>
          <w:szCs w:val="24"/>
        </w:rPr>
        <w:t xml:space="preserve"> were selected by </w:t>
      </w:r>
      <w:r w:rsidR="001557D1">
        <w:rPr>
          <w:rFonts w:ascii="Helvetica" w:hAnsi="Helvetica" w:cstheme="minorHAnsi"/>
          <w:color w:val="000000"/>
          <w:sz w:val="24"/>
          <w:szCs w:val="24"/>
        </w:rPr>
        <w:t xml:space="preserve">unanimous </w:t>
      </w:r>
      <w:r w:rsidRPr="00A144DE">
        <w:rPr>
          <w:rFonts w:ascii="Helvetica" w:hAnsi="Helvetica" w:cstheme="minorHAnsi"/>
          <w:color w:val="000000"/>
          <w:sz w:val="24"/>
          <w:szCs w:val="24"/>
        </w:rPr>
        <w:t>vote of the Board</w:t>
      </w:r>
      <w:r w:rsidR="001557D1">
        <w:rPr>
          <w:rFonts w:ascii="Helvetica" w:hAnsi="Helvetica" w:cstheme="minorHAnsi"/>
          <w:color w:val="000000"/>
          <w:sz w:val="24"/>
          <w:szCs w:val="24"/>
        </w:rPr>
        <w:t xml:space="preserve"> members present</w:t>
      </w:r>
      <w:r w:rsidRPr="00A144DE">
        <w:rPr>
          <w:rFonts w:ascii="Helvetica" w:hAnsi="Helvetica" w:cstheme="minorHAnsi"/>
          <w:color w:val="000000"/>
          <w:sz w:val="24"/>
          <w:szCs w:val="24"/>
        </w:rPr>
        <w:t xml:space="preserve"> to fill the two open positions on the Board</w:t>
      </w:r>
      <w:r w:rsidR="00085420" w:rsidRPr="00A144DE">
        <w:rPr>
          <w:rFonts w:ascii="Helvetica" w:hAnsi="Helvetica" w:cstheme="minorHAnsi"/>
          <w:color w:val="000000"/>
          <w:sz w:val="24"/>
          <w:szCs w:val="24"/>
        </w:rPr>
        <w:t>,</w:t>
      </w:r>
      <w:r w:rsidRPr="00A144DE">
        <w:rPr>
          <w:rFonts w:ascii="Helvetica" w:hAnsi="Helvetica" w:cstheme="minorHAnsi"/>
          <w:color w:val="000000"/>
          <w:sz w:val="24"/>
          <w:szCs w:val="24"/>
        </w:rPr>
        <w:t xml:space="preserve"> </w:t>
      </w:r>
      <w:r w:rsidR="00085420" w:rsidRPr="00A144DE">
        <w:rPr>
          <w:rFonts w:ascii="Helvetica" w:hAnsi="Helvetica" w:cstheme="minorHAnsi"/>
          <w:color w:val="000000"/>
          <w:sz w:val="24"/>
          <w:szCs w:val="24"/>
        </w:rPr>
        <w:t xml:space="preserve">effective immediately, </w:t>
      </w:r>
      <w:r w:rsidRPr="00A144DE">
        <w:rPr>
          <w:rFonts w:ascii="Helvetica" w:hAnsi="Helvetica" w:cstheme="minorHAnsi"/>
          <w:color w:val="000000"/>
          <w:sz w:val="24"/>
          <w:szCs w:val="24"/>
        </w:rPr>
        <w:t>for the remainder of this church year expiring on June 30, 2023.</w:t>
      </w:r>
      <w:r w:rsidRPr="00A144DE">
        <w:rPr>
          <w:rStyle w:val="apple-converted-space"/>
          <w:rFonts w:ascii="Helvetica" w:hAnsi="Helvetica" w:cstheme="minorHAnsi"/>
          <w:color w:val="000000"/>
          <w:sz w:val="24"/>
          <w:szCs w:val="24"/>
        </w:rPr>
        <w:t> </w:t>
      </w:r>
    </w:p>
    <w:p w14:paraId="4E4E3E69" w14:textId="77777777" w:rsidR="00A144DE" w:rsidRDefault="00A144DE" w:rsidP="003158C9">
      <w:pPr>
        <w:tabs>
          <w:tab w:val="right" w:pos="9216"/>
        </w:tabs>
        <w:ind w:left="720"/>
        <w:rPr>
          <w:rFonts w:ascii="Helvetica" w:hAnsi="Helvetica" w:cstheme="minorHAnsi"/>
          <w:b/>
          <w:bCs/>
          <w:color w:val="000000"/>
          <w:sz w:val="24"/>
          <w:szCs w:val="24"/>
        </w:rPr>
      </w:pPr>
    </w:p>
    <w:p w14:paraId="19523F38" w14:textId="647DEF32" w:rsidR="00594EF8" w:rsidRPr="00A144DE" w:rsidRDefault="00594EF8" w:rsidP="003158C9">
      <w:pPr>
        <w:tabs>
          <w:tab w:val="right" w:pos="9216"/>
        </w:tabs>
        <w:ind w:left="720"/>
        <w:rPr>
          <w:rFonts w:ascii="Helvetica" w:hAnsi="Helvetica" w:cstheme="minorHAnsi"/>
          <w:color w:val="000000"/>
          <w:sz w:val="24"/>
          <w:szCs w:val="24"/>
        </w:rPr>
      </w:pPr>
      <w:r w:rsidRPr="00A144DE">
        <w:rPr>
          <w:rFonts w:ascii="Helvetica" w:hAnsi="Helvetica" w:cstheme="minorHAnsi"/>
          <w:b/>
          <w:bCs/>
          <w:color w:val="000000"/>
          <w:sz w:val="24"/>
          <w:szCs w:val="24"/>
        </w:rPr>
        <w:t xml:space="preserve">Motion:  </w:t>
      </w:r>
      <w:r w:rsidR="00082474" w:rsidRPr="00A144DE">
        <w:rPr>
          <w:rFonts w:ascii="Helvetica" w:hAnsi="Helvetica" w:cstheme="minorHAnsi"/>
          <w:color w:val="000000"/>
          <w:sz w:val="24"/>
          <w:szCs w:val="24"/>
        </w:rPr>
        <w:t xml:space="preserve">David Covert made the motion to adjourn the Board meeting; </w:t>
      </w:r>
      <w:r w:rsidRPr="00A144DE">
        <w:rPr>
          <w:rFonts w:ascii="Helvetica" w:hAnsi="Helvetica" w:cstheme="minorHAnsi"/>
          <w:color w:val="000000"/>
          <w:sz w:val="24"/>
          <w:szCs w:val="24"/>
        </w:rPr>
        <w:t xml:space="preserve">Bruce </w:t>
      </w:r>
      <w:proofErr w:type="spellStart"/>
      <w:r w:rsidRPr="00A144DE">
        <w:rPr>
          <w:rFonts w:ascii="Helvetica" w:hAnsi="Helvetica" w:cstheme="minorHAnsi"/>
          <w:color w:val="000000"/>
          <w:sz w:val="24"/>
          <w:szCs w:val="24"/>
        </w:rPr>
        <w:t>Zalneraitis</w:t>
      </w:r>
      <w:proofErr w:type="spellEnd"/>
      <w:r w:rsidRPr="00A144DE">
        <w:rPr>
          <w:rFonts w:ascii="Helvetica" w:hAnsi="Helvetica" w:cstheme="minorHAnsi"/>
          <w:color w:val="000000"/>
          <w:sz w:val="24"/>
          <w:szCs w:val="24"/>
        </w:rPr>
        <w:t xml:space="preserve"> </w:t>
      </w:r>
      <w:r w:rsidR="00082474" w:rsidRPr="00A144DE">
        <w:rPr>
          <w:rFonts w:ascii="Helvetica" w:hAnsi="Helvetica" w:cstheme="minorHAnsi"/>
          <w:color w:val="000000"/>
          <w:sz w:val="24"/>
          <w:szCs w:val="24"/>
        </w:rPr>
        <w:t>seconded the motion; no objections; meeting adjourned.</w:t>
      </w:r>
      <w:r w:rsidR="00085420" w:rsidRPr="00A144DE">
        <w:rPr>
          <w:rFonts w:ascii="Helvetica" w:hAnsi="Helvetica" w:cstheme="minorHAnsi"/>
          <w:color w:val="000000"/>
          <w:sz w:val="24"/>
          <w:szCs w:val="24"/>
        </w:rPr>
        <w:tab/>
        <w:t>11:20</w:t>
      </w:r>
    </w:p>
    <w:p w14:paraId="191DDA7A" w14:textId="7AAE58AD" w:rsidR="00026EAA" w:rsidRPr="00994046" w:rsidRDefault="00026EAA" w:rsidP="00772C98">
      <w:pPr>
        <w:pStyle w:val="ListParagraph"/>
        <w:tabs>
          <w:tab w:val="right" w:pos="9216"/>
        </w:tabs>
        <w:contextualSpacing w:val="0"/>
        <w:rPr>
          <w:rFonts w:ascii="Helvetica" w:hAnsi="Helvetica" w:cs="Arial"/>
          <w:b/>
          <w:bCs/>
          <w:color w:val="000000"/>
          <w:sz w:val="24"/>
          <w:szCs w:val="24"/>
        </w:rPr>
      </w:pPr>
      <w:r w:rsidRPr="00994046">
        <w:rPr>
          <w:rFonts w:ascii="Helvetica" w:hAnsi="Helvetica" w:cs="Arial"/>
          <w:bCs/>
          <w:color w:val="000000"/>
          <w:sz w:val="24"/>
          <w:szCs w:val="24"/>
        </w:rPr>
        <w:tab/>
      </w:r>
    </w:p>
    <w:p w14:paraId="09EF2862" w14:textId="23D98DFA" w:rsidR="00944645" w:rsidRPr="00394867" w:rsidRDefault="00944645" w:rsidP="0039486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sectPr w:rsidR="00944645" w:rsidRPr="00394867" w:rsidSect="003907F7">
      <w:footerReference w:type="default" r:id="rId8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2898" w14:textId="77777777" w:rsidR="000E02E3" w:rsidRDefault="000E02E3" w:rsidP="00585633">
      <w:r>
        <w:separator/>
      </w:r>
    </w:p>
  </w:endnote>
  <w:endnote w:type="continuationSeparator" w:id="0">
    <w:p w14:paraId="553B60DB" w14:textId="77777777" w:rsidR="000E02E3" w:rsidRDefault="000E02E3" w:rsidP="0058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1899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EF55F06" w14:textId="77777777" w:rsidR="00585633" w:rsidRDefault="0058563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84BCD7" w14:textId="77777777" w:rsidR="00585633" w:rsidRDefault="00585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F37C" w14:textId="77777777" w:rsidR="000E02E3" w:rsidRDefault="000E02E3" w:rsidP="00585633">
      <w:r>
        <w:separator/>
      </w:r>
    </w:p>
  </w:footnote>
  <w:footnote w:type="continuationSeparator" w:id="0">
    <w:p w14:paraId="3FB60339" w14:textId="77777777" w:rsidR="000E02E3" w:rsidRDefault="000E02E3" w:rsidP="0058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345"/>
    <w:multiLevelType w:val="hybridMultilevel"/>
    <w:tmpl w:val="A86C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10C3"/>
    <w:multiLevelType w:val="multilevel"/>
    <w:tmpl w:val="850C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B11CF"/>
    <w:multiLevelType w:val="multilevel"/>
    <w:tmpl w:val="C344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500FEB"/>
    <w:multiLevelType w:val="multilevel"/>
    <w:tmpl w:val="A2900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D770C00"/>
    <w:multiLevelType w:val="multilevel"/>
    <w:tmpl w:val="1CC4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753BE"/>
    <w:multiLevelType w:val="multilevel"/>
    <w:tmpl w:val="E1A4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96190"/>
    <w:multiLevelType w:val="multilevel"/>
    <w:tmpl w:val="58E2339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338205A"/>
    <w:multiLevelType w:val="multilevel"/>
    <w:tmpl w:val="B5EE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0621E"/>
    <w:multiLevelType w:val="hybridMultilevel"/>
    <w:tmpl w:val="2C8A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F5821"/>
    <w:multiLevelType w:val="multilevel"/>
    <w:tmpl w:val="634831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ED79DA"/>
    <w:multiLevelType w:val="multilevel"/>
    <w:tmpl w:val="F88A4E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90D5FE4"/>
    <w:multiLevelType w:val="multilevel"/>
    <w:tmpl w:val="D814F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BAD1F0B"/>
    <w:multiLevelType w:val="hybridMultilevel"/>
    <w:tmpl w:val="D18A41F8"/>
    <w:lvl w:ilvl="0" w:tplc="CA62B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E6C23"/>
    <w:multiLevelType w:val="hybridMultilevel"/>
    <w:tmpl w:val="6FE2A2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BE7233"/>
    <w:multiLevelType w:val="hybridMultilevel"/>
    <w:tmpl w:val="BC56C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2465043">
    <w:abstractNumId w:val="6"/>
  </w:num>
  <w:num w:numId="2" w16cid:durableId="1359502230">
    <w:abstractNumId w:val="13"/>
  </w:num>
  <w:num w:numId="3" w16cid:durableId="1432242952">
    <w:abstractNumId w:val="12"/>
  </w:num>
  <w:num w:numId="4" w16cid:durableId="168062088">
    <w:abstractNumId w:val="14"/>
  </w:num>
  <w:num w:numId="5" w16cid:durableId="626205232">
    <w:abstractNumId w:val="4"/>
  </w:num>
  <w:num w:numId="6" w16cid:durableId="9478572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0000057">
    <w:abstractNumId w:val="1"/>
  </w:num>
  <w:num w:numId="8" w16cid:durableId="592477098">
    <w:abstractNumId w:val="8"/>
  </w:num>
  <w:num w:numId="9" w16cid:durableId="2062051283">
    <w:abstractNumId w:val="5"/>
  </w:num>
  <w:num w:numId="10" w16cid:durableId="1283657671">
    <w:abstractNumId w:val="2"/>
  </w:num>
  <w:num w:numId="11" w16cid:durableId="41104646">
    <w:abstractNumId w:val="10"/>
  </w:num>
  <w:num w:numId="12" w16cid:durableId="1823346899">
    <w:abstractNumId w:val="3"/>
  </w:num>
  <w:num w:numId="13" w16cid:durableId="855651440">
    <w:abstractNumId w:val="11"/>
  </w:num>
  <w:num w:numId="14" w16cid:durableId="1726827720">
    <w:abstractNumId w:val="9"/>
  </w:num>
  <w:num w:numId="15" w16cid:durableId="142731030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BD"/>
    <w:rsid w:val="000007D2"/>
    <w:rsid w:val="000038C6"/>
    <w:rsid w:val="00006D74"/>
    <w:rsid w:val="00026EAA"/>
    <w:rsid w:val="00031998"/>
    <w:rsid w:val="00037AA8"/>
    <w:rsid w:val="00045D7F"/>
    <w:rsid w:val="0004770F"/>
    <w:rsid w:val="00065C20"/>
    <w:rsid w:val="00082474"/>
    <w:rsid w:val="00085420"/>
    <w:rsid w:val="0008605F"/>
    <w:rsid w:val="00093E42"/>
    <w:rsid w:val="000C4E00"/>
    <w:rsid w:val="000C59D2"/>
    <w:rsid w:val="000D61EB"/>
    <w:rsid w:val="000E02E3"/>
    <w:rsid w:val="00101EB9"/>
    <w:rsid w:val="00110232"/>
    <w:rsid w:val="001114B0"/>
    <w:rsid w:val="00115132"/>
    <w:rsid w:val="00124929"/>
    <w:rsid w:val="00124F92"/>
    <w:rsid w:val="00127912"/>
    <w:rsid w:val="0013374D"/>
    <w:rsid w:val="00134090"/>
    <w:rsid w:val="0014450D"/>
    <w:rsid w:val="0015460E"/>
    <w:rsid w:val="001557D1"/>
    <w:rsid w:val="00172C9C"/>
    <w:rsid w:val="00180049"/>
    <w:rsid w:val="00181B67"/>
    <w:rsid w:val="001836E5"/>
    <w:rsid w:val="00184F40"/>
    <w:rsid w:val="001860E1"/>
    <w:rsid w:val="0018638B"/>
    <w:rsid w:val="001921B8"/>
    <w:rsid w:val="001A4BD9"/>
    <w:rsid w:val="001A630C"/>
    <w:rsid w:val="001C0A37"/>
    <w:rsid w:val="001D6513"/>
    <w:rsid w:val="001E2150"/>
    <w:rsid w:val="001E5D9C"/>
    <w:rsid w:val="001F26F9"/>
    <w:rsid w:val="001F3486"/>
    <w:rsid w:val="001F59F6"/>
    <w:rsid w:val="00201740"/>
    <w:rsid w:val="00214B1C"/>
    <w:rsid w:val="0022265C"/>
    <w:rsid w:val="00227BFB"/>
    <w:rsid w:val="002341AB"/>
    <w:rsid w:val="0024085E"/>
    <w:rsid w:val="00251FEE"/>
    <w:rsid w:val="00252A9D"/>
    <w:rsid w:val="0028792D"/>
    <w:rsid w:val="002942B0"/>
    <w:rsid w:val="002A5981"/>
    <w:rsid w:val="002B45BD"/>
    <w:rsid w:val="002C28ED"/>
    <w:rsid w:val="002E7B63"/>
    <w:rsid w:val="002F7616"/>
    <w:rsid w:val="00312D88"/>
    <w:rsid w:val="00314FDD"/>
    <w:rsid w:val="00315099"/>
    <w:rsid w:val="003158C9"/>
    <w:rsid w:val="0031776C"/>
    <w:rsid w:val="003273F3"/>
    <w:rsid w:val="00331DD1"/>
    <w:rsid w:val="00340B02"/>
    <w:rsid w:val="00355D57"/>
    <w:rsid w:val="003604F5"/>
    <w:rsid w:val="00362C28"/>
    <w:rsid w:val="00364FF8"/>
    <w:rsid w:val="00370DA6"/>
    <w:rsid w:val="00372974"/>
    <w:rsid w:val="00376FB7"/>
    <w:rsid w:val="00380D89"/>
    <w:rsid w:val="003907F7"/>
    <w:rsid w:val="00392DB8"/>
    <w:rsid w:val="00394867"/>
    <w:rsid w:val="00397D67"/>
    <w:rsid w:val="003B4AC5"/>
    <w:rsid w:val="003B7C45"/>
    <w:rsid w:val="003C69D1"/>
    <w:rsid w:val="003E6BDE"/>
    <w:rsid w:val="003F410F"/>
    <w:rsid w:val="003F54EA"/>
    <w:rsid w:val="003F5F17"/>
    <w:rsid w:val="00401DDD"/>
    <w:rsid w:val="00413407"/>
    <w:rsid w:val="00417C3B"/>
    <w:rsid w:val="004340A4"/>
    <w:rsid w:val="00474027"/>
    <w:rsid w:val="00476D53"/>
    <w:rsid w:val="004822A3"/>
    <w:rsid w:val="004A413C"/>
    <w:rsid w:val="004C5525"/>
    <w:rsid w:val="004C6C84"/>
    <w:rsid w:val="004D0F25"/>
    <w:rsid w:val="004D675B"/>
    <w:rsid w:val="004F1137"/>
    <w:rsid w:val="004F13E7"/>
    <w:rsid w:val="004F30F3"/>
    <w:rsid w:val="004F525B"/>
    <w:rsid w:val="00500243"/>
    <w:rsid w:val="00505550"/>
    <w:rsid w:val="0051004E"/>
    <w:rsid w:val="00511CBA"/>
    <w:rsid w:val="0052153D"/>
    <w:rsid w:val="00524BD0"/>
    <w:rsid w:val="00540D48"/>
    <w:rsid w:val="005622F3"/>
    <w:rsid w:val="0056796F"/>
    <w:rsid w:val="00585633"/>
    <w:rsid w:val="00590FBA"/>
    <w:rsid w:val="005926C6"/>
    <w:rsid w:val="00594EF8"/>
    <w:rsid w:val="005A5681"/>
    <w:rsid w:val="005D1E83"/>
    <w:rsid w:val="005D4A45"/>
    <w:rsid w:val="005E00C2"/>
    <w:rsid w:val="005E53E4"/>
    <w:rsid w:val="00623832"/>
    <w:rsid w:val="00624FCF"/>
    <w:rsid w:val="00643F0F"/>
    <w:rsid w:val="006456CD"/>
    <w:rsid w:val="00653179"/>
    <w:rsid w:val="0067176F"/>
    <w:rsid w:val="00683C8F"/>
    <w:rsid w:val="00690613"/>
    <w:rsid w:val="00696344"/>
    <w:rsid w:val="006B0821"/>
    <w:rsid w:val="006B211C"/>
    <w:rsid w:val="006B510F"/>
    <w:rsid w:val="006C764A"/>
    <w:rsid w:val="006F17F2"/>
    <w:rsid w:val="006F51AF"/>
    <w:rsid w:val="00714288"/>
    <w:rsid w:val="00715182"/>
    <w:rsid w:val="0073056A"/>
    <w:rsid w:val="007345DC"/>
    <w:rsid w:val="0074084C"/>
    <w:rsid w:val="00742ECB"/>
    <w:rsid w:val="00747DF5"/>
    <w:rsid w:val="00747F09"/>
    <w:rsid w:val="00757AE3"/>
    <w:rsid w:val="00764F21"/>
    <w:rsid w:val="007653B7"/>
    <w:rsid w:val="0077256E"/>
    <w:rsid w:val="00772C98"/>
    <w:rsid w:val="00786113"/>
    <w:rsid w:val="00794E3B"/>
    <w:rsid w:val="007A59FC"/>
    <w:rsid w:val="007B3EED"/>
    <w:rsid w:val="007C3D85"/>
    <w:rsid w:val="007D169A"/>
    <w:rsid w:val="007D23F4"/>
    <w:rsid w:val="007D4806"/>
    <w:rsid w:val="007F39EE"/>
    <w:rsid w:val="0080498F"/>
    <w:rsid w:val="008059F4"/>
    <w:rsid w:val="008066A0"/>
    <w:rsid w:val="0081627C"/>
    <w:rsid w:val="0081685F"/>
    <w:rsid w:val="00830214"/>
    <w:rsid w:val="00831E81"/>
    <w:rsid w:val="0084338E"/>
    <w:rsid w:val="00850000"/>
    <w:rsid w:val="008550E7"/>
    <w:rsid w:val="00857482"/>
    <w:rsid w:val="008574F3"/>
    <w:rsid w:val="008833F4"/>
    <w:rsid w:val="008A51FF"/>
    <w:rsid w:val="008A7B89"/>
    <w:rsid w:val="008B3C26"/>
    <w:rsid w:val="008B53D9"/>
    <w:rsid w:val="008C1F99"/>
    <w:rsid w:val="008D1656"/>
    <w:rsid w:val="008D340D"/>
    <w:rsid w:val="008D46CB"/>
    <w:rsid w:val="008E4603"/>
    <w:rsid w:val="008E54F2"/>
    <w:rsid w:val="008E76F6"/>
    <w:rsid w:val="00900CA4"/>
    <w:rsid w:val="0090170B"/>
    <w:rsid w:val="0092685B"/>
    <w:rsid w:val="00943131"/>
    <w:rsid w:val="00944645"/>
    <w:rsid w:val="00962D23"/>
    <w:rsid w:val="009730F2"/>
    <w:rsid w:val="00973554"/>
    <w:rsid w:val="0097643C"/>
    <w:rsid w:val="0097690B"/>
    <w:rsid w:val="00990670"/>
    <w:rsid w:val="009938B5"/>
    <w:rsid w:val="00994046"/>
    <w:rsid w:val="009A4E2D"/>
    <w:rsid w:val="009A7D20"/>
    <w:rsid w:val="009C388E"/>
    <w:rsid w:val="009C4BF5"/>
    <w:rsid w:val="00A02E96"/>
    <w:rsid w:val="00A144DE"/>
    <w:rsid w:val="00A22C67"/>
    <w:rsid w:val="00A36AE1"/>
    <w:rsid w:val="00A45849"/>
    <w:rsid w:val="00A45950"/>
    <w:rsid w:val="00A543D1"/>
    <w:rsid w:val="00A6146E"/>
    <w:rsid w:val="00A71EAE"/>
    <w:rsid w:val="00A7477E"/>
    <w:rsid w:val="00A75020"/>
    <w:rsid w:val="00A82615"/>
    <w:rsid w:val="00AA4F50"/>
    <w:rsid w:val="00AA69E1"/>
    <w:rsid w:val="00AA6EA8"/>
    <w:rsid w:val="00AC5DDC"/>
    <w:rsid w:val="00AC6F58"/>
    <w:rsid w:val="00AE50D6"/>
    <w:rsid w:val="00AF3354"/>
    <w:rsid w:val="00B233CA"/>
    <w:rsid w:val="00B34738"/>
    <w:rsid w:val="00B43844"/>
    <w:rsid w:val="00B47844"/>
    <w:rsid w:val="00B54647"/>
    <w:rsid w:val="00B62F61"/>
    <w:rsid w:val="00B646E5"/>
    <w:rsid w:val="00B754D2"/>
    <w:rsid w:val="00B81D8E"/>
    <w:rsid w:val="00B860A0"/>
    <w:rsid w:val="00B874EF"/>
    <w:rsid w:val="00BD25B2"/>
    <w:rsid w:val="00BE2725"/>
    <w:rsid w:val="00BF1B2E"/>
    <w:rsid w:val="00BF3554"/>
    <w:rsid w:val="00C2576E"/>
    <w:rsid w:val="00C268C5"/>
    <w:rsid w:val="00C30D52"/>
    <w:rsid w:val="00C32E69"/>
    <w:rsid w:val="00C51C9F"/>
    <w:rsid w:val="00C552E9"/>
    <w:rsid w:val="00C61A2C"/>
    <w:rsid w:val="00C70601"/>
    <w:rsid w:val="00C72624"/>
    <w:rsid w:val="00C861A7"/>
    <w:rsid w:val="00C87B01"/>
    <w:rsid w:val="00C90C0E"/>
    <w:rsid w:val="00CA2177"/>
    <w:rsid w:val="00CB133D"/>
    <w:rsid w:val="00CB4784"/>
    <w:rsid w:val="00CB5CDE"/>
    <w:rsid w:val="00CC3C5B"/>
    <w:rsid w:val="00CC4EB8"/>
    <w:rsid w:val="00CC5F54"/>
    <w:rsid w:val="00CE5F3A"/>
    <w:rsid w:val="00CF6F34"/>
    <w:rsid w:val="00D077BF"/>
    <w:rsid w:val="00D10536"/>
    <w:rsid w:val="00D111C3"/>
    <w:rsid w:val="00D21734"/>
    <w:rsid w:val="00D27A96"/>
    <w:rsid w:val="00D34504"/>
    <w:rsid w:val="00D352FC"/>
    <w:rsid w:val="00D67CA1"/>
    <w:rsid w:val="00D701B5"/>
    <w:rsid w:val="00D852E6"/>
    <w:rsid w:val="00D90F1D"/>
    <w:rsid w:val="00D91573"/>
    <w:rsid w:val="00DB49A5"/>
    <w:rsid w:val="00DC2A94"/>
    <w:rsid w:val="00DC6837"/>
    <w:rsid w:val="00DE076C"/>
    <w:rsid w:val="00DE6649"/>
    <w:rsid w:val="00E120A0"/>
    <w:rsid w:val="00E13E74"/>
    <w:rsid w:val="00E15861"/>
    <w:rsid w:val="00E1780B"/>
    <w:rsid w:val="00E22763"/>
    <w:rsid w:val="00E30B1C"/>
    <w:rsid w:val="00E325F7"/>
    <w:rsid w:val="00E55042"/>
    <w:rsid w:val="00E8129E"/>
    <w:rsid w:val="00E833D6"/>
    <w:rsid w:val="00E8441D"/>
    <w:rsid w:val="00E948E2"/>
    <w:rsid w:val="00EA2531"/>
    <w:rsid w:val="00EA78DC"/>
    <w:rsid w:val="00EB2EE2"/>
    <w:rsid w:val="00ED79A8"/>
    <w:rsid w:val="00EE37D8"/>
    <w:rsid w:val="00EE391C"/>
    <w:rsid w:val="00EE486D"/>
    <w:rsid w:val="00EF690E"/>
    <w:rsid w:val="00EF7C1E"/>
    <w:rsid w:val="00F0095B"/>
    <w:rsid w:val="00F10EC2"/>
    <w:rsid w:val="00F20F48"/>
    <w:rsid w:val="00F30A3D"/>
    <w:rsid w:val="00F33B39"/>
    <w:rsid w:val="00F5531C"/>
    <w:rsid w:val="00F73FB0"/>
    <w:rsid w:val="00FA2C84"/>
    <w:rsid w:val="00FA7038"/>
    <w:rsid w:val="00FB4AFB"/>
    <w:rsid w:val="00FB6C70"/>
    <w:rsid w:val="00FC7A00"/>
    <w:rsid w:val="00FD02ED"/>
    <w:rsid w:val="00FD16A7"/>
    <w:rsid w:val="00FD7C51"/>
    <w:rsid w:val="00FE4262"/>
    <w:rsid w:val="00FE7407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77B63"/>
  <w15:chartTrackingRefBased/>
  <w15:docId w15:val="{030AD07F-6BB2-426E-A9B8-775118AC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BD"/>
    <w:pPr>
      <w:spacing w:after="0" w:line="240" w:lineRule="auto"/>
    </w:pPr>
  </w:style>
  <w:style w:type="paragraph" w:styleId="Heading4">
    <w:name w:val="heading 4"/>
    <w:basedOn w:val="Normal"/>
    <w:link w:val="Heading4Char"/>
    <w:uiPriority w:val="9"/>
    <w:qFormat/>
    <w:rsid w:val="00EA78D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6EAA"/>
    <w:rPr>
      <w:b/>
      <w:bCs/>
    </w:rPr>
  </w:style>
  <w:style w:type="paragraph" w:styleId="ListParagraph">
    <w:name w:val="List Paragraph"/>
    <w:basedOn w:val="Normal"/>
    <w:uiPriority w:val="34"/>
    <w:qFormat/>
    <w:rsid w:val="00026EAA"/>
    <w:pPr>
      <w:spacing w:after="120" w:line="264" w:lineRule="auto"/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6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B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0B1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633"/>
  </w:style>
  <w:style w:type="paragraph" w:styleId="Footer">
    <w:name w:val="footer"/>
    <w:basedOn w:val="Normal"/>
    <w:link w:val="FooterChar"/>
    <w:uiPriority w:val="99"/>
    <w:unhideWhenUsed/>
    <w:rsid w:val="00585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633"/>
  </w:style>
  <w:style w:type="paragraph" w:styleId="PlainText">
    <w:name w:val="Plain Text"/>
    <w:basedOn w:val="Normal"/>
    <w:link w:val="PlainTextChar"/>
    <w:uiPriority w:val="99"/>
    <w:unhideWhenUsed/>
    <w:rsid w:val="006F51AF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1AF"/>
    <w:rPr>
      <w:rFonts w:ascii="Calibri" w:hAnsi="Calibri"/>
      <w:szCs w:val="21"/>
    </w:rPr>
  </w:style>
  <w:style w:type="paragraph" w:customStyle="1" w:styleId="gmail-m-4096575842013565292gmail-m-2708472587707293598gmail-msonospacing">
    <w:name w:val="gmail-m_-4096575842013565292gmail-m-2708472587707293598gmail-msonospacing"/>
    <w:basedOn w:val="Normal"/>
    <w:rsid w:val="001E5D9C"/>
    <w:pPr>
      <w:spacing w:before="100" w:beforeAutospacing="1" w:after="100" w:afterAutospacing="1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921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1F99"/>
    <w:rPr>
      <w:i/>
      <w:iCs/>
    </w:rPr>
  </w:style>
  <w:style w:type="table" w:styleId="TableGrid">
    <w:name w:val="Table Grid"/>
    <w:basedOn w:val="TableNormal"/>
    <w:uiPriority w:val="39"/>
    <w:rsid w:val="00EF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7861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78611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6"/>
      <w:szCs w:val="26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4Char">
    <w:name w:val="Heading 4 Char"/>
    <w:basedOn w:val="DefaultParagraphFont"/>
    <w:link w:val="Heading4"/>
    <w:uiPriority w:val="9"/>
    <w:rsid w:val="00EA78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8833F4"/>
  </w:style>
  <w:style w:type="paragraph" w:customStyle="1" w:styleId="Normal1">
    <w:name w:val="Normal1"/>
    <w:rsid w:val="008574F3"/>
    <w:pPr>
      <w:spacing w:after="0" w:line="276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6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7ECC-B851-4F1D-99AC-A8FC5C7B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Proposed Policy – June 1, 2022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Proposed Policy – June 1, 2022</dc:title>
  <dc:subject/>
  <dc:creator>L. Morrell</dc:creator>
  <cp:keywords/>
  <dc:description/>
  <cp:lastModifiedBy>Microsoft Office User</cp:lastModifiedBy>
  <cp:revision>4</cp:revision>
  <cp:lastPrinted>2022-07-21T00:27:00Z</cp:lastPrinted>
  <dcterms:created xsi:type="dcterms:W3CDTF">2022-10-11T00:49:00Z</dcterms:created>
  <dcterms:modified xsi:type="dcterms:W3CDTF">2022-10-11T16:21:00Z</dcterms:modified>
</cp:coreProperties>
</file>