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B8FC" w14:textId="77777777" w:rsidR="00470B3E" w:rsidRPr="00FE4DD1" w:rsidRDefault="00470B3E" w:rsidP="00470B3E">
      <w:pPr>
        <w:widowControl w:val="0"/>
        <w:tabs>
          <w:tab w:val="left" w:pos="720"/>
          <w:tab w:val="left" w:pos="1440"/>
          <w:tab w:val="left" w:pos="7020"/>
          <w:tab w:val="right" w:pos="90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27205787"/>
      <w:bookmarkEnd w:id="0"/>
      <w:r w:rsidRPr="00FE4DD1">
        <w:rPr>
          <w:rFonts w:ascii="Arial" w:hAnsi="Arial" w:cs="Arial"/>
          <w:b/>
          <w:bCs/>
          <w:sz w:val="24"/>
          <w:szCs w:val="24"/>
        </w:rPr>
        <w:t>Quimper Unitarian Universalist Fellowship</w:t>
      </w:r>
    </w:p>
    <w:p w14:paraId="33AD8007" w14:textId="77777777" w:rsidR="00470B3E" w:rsidRPr="00FE4DD1" w:rsidRDefault="00470B3E" w:rsidP="00470B3E">
      <w:pPr>
        <w:widowControl w:val="0"/>
        <w:tabs>
          <w:tab w:val="left" w:pos="720"/>
          <w:tab w:val="left" w:pos="1440"/>
          <w:tab w:val="right" w:pos="90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b/>
          <w:bCs/>
          <w:sz w:val="24"/>
          <w:szCs w:val="24"/>
        </w:rPr>
        <w:t>Board of Trustees</w:t>
      </w:r>
    </w:p>
    <w:p w14:paraId="22155646" w14:textId="45BFB225" w:rsidR="00470B3E" w:rsidRPr="00FE4DD1" w:rsidRDefault="00470B3E" w:rsidP="00470B3E">
      <w:pPr>
        <w:widowControl w:val="0"/>
        <w:tabs>
          <w:tab w:val="left" w:pos="720"/>
          <w:tab w:val="left" w:pos="1440"/>
          <w:tab w:val="right" w:pos="90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b/>
          <w:bCs/>
          <w:sz w:val="24"/>
          <w:szCs w:val="24"/>
        </w:rPr>
        <w:t xml:space="preserve">Meeting Minutes for </w:t>
      </w:r>
      <w:r w:rsidR="005F422C" w:rsidRPr="00FE4DD1">
        <w:rPr>
          <w:rFonts w:ascii="Arial" w:hAnsi="Arial" w:cs="Arial"/>
          <w:b/>
          <w:bCs/>
          <w:sz w:val="24"/>
          <w:szCs w:val="24"/>
        </w:rPr>
        <w:t>July 24</w:t>
      </w:r>
      <w:r w:rsidRPr="00FE4DD1">
        <w:rPr>
          <w:rFonts w:ascii="Arial" w:hAnsi="Arial" w:cs="Arial"/>
          <w:b/>
          <w:bCs/>
          <w:sz w:val="24"/>
          <w:szCs w:val="24"/>
        </w:rPr>
        <w:t xml:space="preserve">, 2025 </w:t>
      </w:r>
      <w:r w:rsidR="00565F16">
        <w:rPr>
          <w:rFonts w:ascii="Arial" w:hAnsi="Arial" w:cs="Arial"/>
          <w:b/>
          <w:bCs/>
          <w:sz w:val="24"/>
          <w:szCs w:val="24"/>
        </w:rPr>
        <w:t xml:space="preserve">– </w:t>
      </w:r>
      <w:r w:rsidR="005F422C" w:rsidRPr="00FE4DD1">
        <w:rPr>
          <w:rFonts w:ascii="Arial" w:hAnsi="Arial" w:cs="Arial"/>
          <w:b/>
          <w:bCs/>
          <w:sz w:val="24"/>
          <w:szCs w:val="24"/>
        </w:rPr>
        <w:t>4</w:t>
      </w:r>
      <w:r w:rsidRPr="00FE4DD1">
        <w:rPr>
          <w:rFonts w:ascii="Arial" w:hAnsi="Arial" w:cs="Arial"/>
          <w:b/>
          <w:bCs/>
          <w:sz w:val="24"/>
          <w:szCs w:val="24"/>
        </w:rPr>
        <w:t>pm</w:t>
      </w:r>
    </w:p>
    <w:p w14:paraId="279B8B15" w14:textId="77777777" w:rsidR="00470B3E" w:rsidRPr="00FE4DD1" w:rsidRDefault="00470B3E" w:rsidP="00470B3E">
      <w:pPr>
        <w:widowControl w:val="0"/>
        <w:tabs>
          <w:tab w:val="left" w:pos="720"/>
          <w:tab w:val="left" w:pos="1440"/>
          <w:tab w:val="right" w:pos="900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b/>
          <w:bCs/>
          <w:sz w:val="24"/>
          <w:szCs w:val="24"/>
        </w:rPr>
        <w:t>RE 2/3 and Via Zoom</w:t>
      </w:r>
    </w:p>
    <w:p w14:paraId="2C297260" w14:textId="70533B50" w:rsidR="00470B3E" w:rsidRPr="00FE4DD1" w:rsidRDefault="00470B3E" w:rsidP="00EB03C8">
      <w:pPr>
        <w:pStyle w:val="NormalWeb"/>
        <w:shd w:val="clear" w:color="auto" w:fill="FFFFFF"/>
        <w:tabs>
          <w:tab w:val="left" w:pos="720"/>
          <w:tab w:val="left" w:pos="1440"/>
          <w:tab w:val="right" w:pos="9000"/>
        </w:tabs>
        <w:spacing w:before="0" w:beforeAutospacing="0" w:after="0" w:afterAutospacing="0"/>
        <w:contextualSpacing/>
        <w:jc w:val="center"/>
        <w:rPr>
          <w:rStyle w:val="Hyperlink"/>
          <w:rFonts w:ascii="Arial" w:eastAsiaTheme="majorEastAsia" w:hAnsi="Arial" w:cs="Arial"/>
        </w:rPr>
      </w:pPr>
      <w:r w:rsidRPr="00FE4DD1">
        <w:rPr>
          <w:rFonts w:ascii="Arial" w:hAnsi="Arial" w:cs="Arial"/>
          <w:color w:val="3E3E3E"/>
        </w:rPr>
        <w:t>Meeting ID: 912 1619 4835</w:t>
      </w:r>
    </w:p>
    <w:p w14:paraId="4D1584D9" w14:textId="77777777" w:rsidR="00470B3E" w:rsidRPr="00FE4DD1" w:rsidRDefault="00470B3E" w:rsidP="00470B3E">
      <w:pPr>
        <w:pStyle w:val="NormalWeb"/>
        <w:shd w:val="clear" w:color="auto" w:fill="FFFFFF"/>
        <w:tabs>
          <w:tab w:val="left" w:pos="720"/>
          <w:tab w:val="left" w:pos="1440"/>
          <w:tab w:val="right" w:pos="9000"/>
        </w:tabs>
        <w:spacing w:before="0" w:beforeAutospacing="0" w:after="0" w:afterAutospacing="0"/>
        <w:contextualSpacing/>
        <w:jc w:val="center"/>
        <w:rPr>
          <w:rFonts w:ascii="Arial" w:hAnsi="Arial" w:cs="Arial"/>
          <w:color w:val="3E3E3E"/>
        </w:rPr>
      </w:pPr>
    </w:p>
    <w:p w14:paraId="463E4206" w14:textId="44174F1E" w:rsidR="00100D3F" w:rsidRDefault="00100D3F" w:rsidP="005F422C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Reading of Land Acknowledgement</w:t>
      </w:r>
    </w:p>
    <w:p w14:paraId="5556216B" w14:textId="77777777" w:rsidR="00100D3F" w:rsidRDefault="00100D3F" w:rsidP="005F422C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989582B" w14:textId="4D4310D5" w:rsidR="005F422C" w:rsidRPr="00FE4DD1" w:rsidRDefault="004C6A9E" w:rsidP="005F422C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>Present: Gary Forbes</w:t>
      </w:r>
      <w:r w:rsidR="00643146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Julia Cochrane, Dean Carr, Sarah Walker, Peg Hunter</w:t>
      </w:r>
      <w:r w:rsidR="00173E0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Roseanna Almaee, </w:t>
      </w:r>
      <w:r w:rsidR="005F422C"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>Joanna Sander</w:t>
      </w:r>
      <w:r w:rsidR="00362084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</w:p>
    <w:p w14:paraId="3D7B7B31" w14:textId="6B331BAD" w:rsidR="00E73125" w:rsidRPr="00FE4DD1" w:rsidRDefault="004C6A9E" w:rsidP="00E73125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>Observer</w:t>
      </w:r>
      <w:r w:rsidR="0064046B">
        <w:rPr>
          <w:rFonts w:ascii="Arial" w:hAnsi="Arial" w:cs="Arial"/>
          <w:b/>
          <w:bCs/>
          <w:color w:val="000000" w:themeColor="text1"/>
          <w:sz w:val="24"/>
          <w:szCs w:val="24"/>
        </w:rPr>
        <w:t>s</w:t>
      </w:r>
      <w:r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064046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Beau Ohlgren, </w:t>
      </w:r>
      <w:r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>Jenell DeMatteo</w:t>
      </w:r>
      <w:r w:rsidR="00E73125">
        <w:rPr>
          <w:rFonts w:ascii="Arial" w:hAnsi="Arial" w:cs="Arial"/>
          <w:b/>
          <w:bCs/>
          <w:color w:val="000000" w:themeColor="text1"/>
          <w:sz w:val="24"/>
          <w:szCs w:val="24"/>
        </w:rPr>
        <w:t>, Jane Hogue, Henry Amick, Diane Haas</w:t>
      </w:r>
      <w:r w:rsidR="00524D5E">
        <w:rPr>
          <w:rFonts w:ascii="Arial" w:hAnsi="Arial" w:cs="Arial"/>
          <w:b/>
          <w:bCs/>
          <w:color w:val="000000" w:themeColor="text1"/>
          <w:sz w:val="24"/>
          <w:szCs w:val="24"/>
        </w:rPr>
        <w:t>, Katherine Stevenson</w:t>
      </w:r>
    </w:p>
    <w:p w14:paraId="6C8D083B" w14:textId="6EF798C6" w:rsidR="002D19EC" w:rsidRDefault="002D19EC" w:rsidP="004C6A9E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>Absent: Bill Testerman</w:t>
      </w:r>
      <w:r w:rsidR="0036208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362084" w:rsidRPr="00FE4DD1">
        <w:rPr>
          <w:rFonts w:ascii="Arial" w:hAnsi="Arial" w:cs="Arial"/>
          <w:b/>
          <w:bCs/>
          <w:color w:val="000000" w:themeColor="text1"/>
          <w:sz w:val="24"/>
          <w:szCs w:val="24"/>
        </w:rPr>
        <w:t>Reina Garcia</w:t>
      </w:r>
    </w:p>
    <w:p w14:paraId="22B46C15" w14:textId="77777777" w:rsidR="00565F16" w:rsidRDefault="00565F16" w:rsidP="004C6A9E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3AC649D" w14:textId="08D52BA5" w:rsidR="00565F16" w:rsidRDefault="00565F16" w:rsidP="004C6A9E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4DD1">
        <w:rPr>
          <w:rFonts w:ascii="Arial" w:hAnsi="Arial" w:cs="Arial"/>
          <w:b/>
          <w:color w:val="000000"/>
          <w:sz w:val="24"/>
          <w:szCs w:val="24"/>
        </w:rPr>
        <w:t>Meeting Called to Order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at </w:t>
      </w:r>
      <w:r w:rsidRPr="00FE4DD1">
        <w:rPr>
          <w:rFonts w:ascii="Arial" w:hAnsi="Arial" w:cs="Arial"/>
          <w:b/>
          <w:color w:val="000000"/>
          <w:sz w:val="24"/>
          <w:szCs w:val="24"/>
        </w:rPr>
        <w:t>4</w:t>
      </w:r>
      <w:r>
        <w:rPr>
          <w:rFonts w:ascii="Arial" w:hAnsi="Arial" w:cs="Arial"/>
          <w:b/>
          <w:color w:val="000000"/>
          <w:sz w:val="24"/>
          <w:szCs w:val="24"/>
        </w:rPr>
        <w:t>pm</w:t>
      </w:r>
    </w:p>
    <w:p w14:paraId="081E38D6" w14:textId="77777777" w:rsidR="00565F16" w:rsidRDefault="00565F16" w:rsidP="00565F16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1666601C" w14:textId="3D79E3A0" w:rsidR="00565F16" w:rsidRDefault="00291DE5" w:rsidP="00565F16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Spiritual Practice and Opening</w:t>
      </w:r>
    </w:p>
    <w:p w14:paraId="43CD8B43" w14:textId="0A7716B4" w:rsidR="00291DE5" w:rsidRPr="00FE4DD1" w:rsidRDefault="00291DE5" w:rsidP="00291DE5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bCs/>
          <w:color w:val="000000"/>
          <w:sz w:val="24"/>
          <w:szCs w:val="24"/>
        </w:rPr>
      </w:pPr>
      <w:r w:rsidRPr="00FE4DD1">
        <w:rPr>
          <w:rFonts w:ascii="Arial" w:hAnsi="Arial" w:cs="Arial"/>
          <w:bCs/>
          <w:color w:val="000000"/>
          <w:sz w:val="24"/>
          <w:szCs w:val="24"/>
        </w:rPr>
        <w:tab/>
      </w:r>
      <w:r w:rsidRPr="00FE4DD1">
        <w:rPr>
          <w:rFonts w:ascii="Arial" w:hAnsi="Arial" w:cs="Arial"/>
          <w:b/>
          <w:color w:val="000000"/>
          <w:sz w:val="24"/>
          <w:szCs w:val="24"/>
        </w:rPr>
        <w:t>Chalice Lighting/Opening Words</w:t>
      </w:r>
    </w:p>
    <w:p w14:paraId="3F646F9E" w14:textId="2F8D4C0E" w:rsidR="00291DE5" w:rsidRPr="00FE4DD1" w:rsidRDefault="00291DE5" w:rsidP="00291DE5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color w:val="000000"/>
          <w:sz w:val="24"/>
          <w:szCs w:val="24"/>
        </w:rPr>
      </w:pPr>
      <w:r w:rsidRPr="00FE4DD1">
        <w:rPr>
          <w:rFonts w:ascii="Arial" w:hAnsi="Arial" w:cs="Arial"/>
          <w:b/>
          <w:color w:val="000000"/>
          <w:sz w:val="24"/>
          <w:szCs w:val="24"/>
        </w:rPr>
        <w:tab/>
        <w:t>Check-in</w:t>
      </w:r>
    </w:p>
    <w:p w14:paraId="0B1AD7EB" w14:textId="77777777" w:rsidR="00291DE5" w:rsidRDefault="00291DE5" w:rsidP="00291DE5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sz w:val="24"/>
          <w:szCs w:val="24"/>
        </w:rPr>
      </w:pPr>
    </w:p>
    <w:p w14:paraId="072DA61E" w14:textId="5AAB8050" w:rsidR="00E654E9" w:rsidRDefault="00100D3F" w:rsidP="00291DE5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Peg Hunter r</w:t>
      </w:r>
      <w:r w:rsidR="00E654E9">
        <w:rPr>
          <w:rFonts w:ascii="Arial" w:hAnsi="Arial" w:cs="Arial"/>
          <w:sz w:val="24"/>
          <w:szCs w:val="24"/>
        </w:rPr>
        <w:t xml:space="preserve">eviewed </w:t>
      </w:r>
      <w:r>
        <w:rPr>
          <w:rFonts w:ascii="Arial" w:hAnsi="Arial" w:cs="Arial"/>
          <w:sz w:val="24"/>
          <w:szCs w:val="24"/>
        </w:rPr>
        <w:t>the</w:t>
      </w:r>
      <w:r w:rsidR="00E654E9">
        <w:rPr>
          <w:rFonts w:ascii="Arial" w:hAnsi="Arial" w:cs="Arial"/>
          <w:sz w:val="24"/>
          <w:szCs w:val="24"/>
        </w:rPr>
        <w:t xml:space="preserve"> protocol</w:t>
      </w:r>
      <w:r w:rsidR="005366F0">
        <w:rPr>
          <w:rFonts w:ascii="Arial" w:hAnsi="Arial" w:cs="Arial"/>
          <w:sz w:val="24"/>
          <w:szCs w:val="24"/>
        </w:rPr>
        <w:t xml:space="preserve">s </w:t>
      </w:r>
      <w:r w:rsidR="00E654E9">
        <w:rPr>
          <w:rFonts w:ascii="Arial" w:hAnsi="Arial" w:cs="Arial"/>
          <w:sz w:val="24"/>
          <w:szCs w:val="24"/>
        </w:rPr>
        <w:t>for meeting observers</w:t>
      </w:r>
      <w:r w:rsidR="00D0306F">
        <w:rPr>
          <w:rFonts w:ascii="Arial" w:hAnsi="Arial" w:cs="Arial"/>
          <w:sz w:val="24"/>
          <w:szCs w:val="24"/>
        </w:rPr>
        <w:t>.</w:t>
      </w:r>
    </w:p>
    <w:p w14:paraId="11D999AD" w14:textId="77777777" w:rsidR="00E654E9" w:rsidRPr="00FE4DD1" w:rsidRDefault="00E654E9" w:rsidP="00291DE5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sz w:val="24"/>
          <w:szCs w:val="24"/>
        </w:rPr>
      </w:pPr>
    </w:p>
    <w:p w14:paraId="28F1A36B" w14:textId="0A2C2795" w:rsidR="00291DE5" w:rsidRPr="00FE4DD1" w:rsidRDefault="00291DE5" w:rsidP="00291DE5">
      <w:pPr>
        <w:tabs>
          <w:tab w:val="left" w:pos="720"/>
          <w:tab w:val="left" w:pos="1440"/>
          <w:tab w:val="right" w:pos="9000"/>
          <w:tab w:val="right" w:pos="9216"/>
        </w:tabs>
        <w:ind w:left="90"/>
        <w:rPr>
          <w:rFonts w:ascii="Arial" w:hAnsi="Arial" w:cs="Arial"/>
          <w:b/>
          <w:color w:val="000000"/>
          <w:sz w:val="24"/>
          <w:szCs w:val="24"/>
        </w:rPr>
      </w:pPr>
      <w:r w:rsidRPr="00FE4DD1">
        <w:rPr>
          <w:rFonts w:ascii="Arial" w:hAnsi="Arial" w:cs="Arial"/>
          <w:b/>
          <w:color w:val="000000"/>
          <w:sz w:val="24"/>
          <w:szCs w:val="24"/>
        </w:rPr>
        <w:t>Opening Announcements or acknowledgements</w:t>
      </w:r>
      <w:r w:rsidR="002A508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144B6">
        <w:rPr>
          <w:rFonts w:ascii="Arial" w:hAnsi="Arial" w:cs="Arial"/>
          <w:b/>
          <w:color w:val="000000"/>
          <w:sz w:val="24"/>
          <w:szCs w:val="24"/>
        </w:rPr>
        <w:t>(</w:t>
      </w:r>
      <w:r w:rsidRPr="00FE4DD1">
        <w:rPr>
          <w:rFonts w:ascii="Arial" w:hAnsi="Arial" w:cs="Arial"/>
          <w:b/>
          <w:color w:val="000000"/>
          <w:sz w:val="24"/>
          <w:szCs w:val="24"/>
        </w:rPr>
        <w:t>4:15</w:t>
      </w:r>
      <w:r w:rsidR="000144B6">
        <w:rPr>
          <w:rFonts w:ascii="Arial" w:hAnsi="Arial" w:cs="Arial"/>
          <w:b/>
          <w:color w:val="000000"/>
          <w:sz w:val="24"/>
          <w:szCs w:val="24"/>
        </w:rPr>
        <w:t>)</w:t>
      </w:r>
    </w:p>
    <w:p w14:paraId="5916F6F1" w14:textId="70A7EF21" w:rsidR="00291DE5" w:rsidRPr="00FE4DD1" w:rsidRDefault="00291DE5" w:rsidP="00291DE5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right" w:pos="9000"/>
          <w:tab w:val="right" w:pos="9216"/>
        </w:tabs>
        <w:spacing w:after="120" w:line="264" w:lineRule="auto"/>
        <w:rPr>
          <w:rFonts w:ascii="Arial" w:hAnsi="Arial" w:cs="Arial"/>
          <w:b/>
          <w:color w:val="000000"/>
          <w:sz w:val="24"/>
          <w:szCs w:val="24"/>
        </w:rPr>
      </w:pPr>
      <w:r w:rsidRPr="00FE4DD1">
        <w:rPr>
          <w:rFonts w:ascii="Arial" w:hAnsi="Arial" w:cs="Arial"/>
          <w:bCs/>
          <w:color w:val="000000"/>
          <w:sz w:val="24"/>
          <w:szCs w:val="24"/>
        </w:rPr>
        <w:t>Review of Board Covenant (All)</w:t>
      </w:r>
      <w:r w:rsidR="0076616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766169">
        <w:rPr>
          <w:rFonts w:ascii="Arial" w:hAnsi="Arial" w:cs="Arial"/>
          <w:sz w:val="24"/>
          <w:szCs w:val="24"/>
        </w:rPr>
        <w:t xml:space="preserve">The Board </w:t>
      </w:r>
      <w:r w:rsidR="00173E0C">
        <w:rPr>
          <w:rFonts w:ascii="Arial" w:hAnsi="Arial" w:cs="Arial"/>
          <w:sz w:val="24"/>
          <w:szCs w:val="24"/>
        </w:rPr>
        <w:t>did a circular reading of</w:t>
      </w:r>
      <w:r w:rsidR="00D0306F">
        <w:rPr>
          <w:rFonts w:ascii="Arial" w:hAnsi="Arial" w:cs="Arial"/>
          <w:sz w:val="24"/>
          <w:szCs w:val="24"/>
        </w:rPr>
        <w:t xml:space="preserve"> </w:t>
      </w:r>
      <w:r w:rsidR="00173E0C">
        <w:rPr>
          <w:rFonts w:ascii="Arial" w:hAnsi="Arial" w:cs="Arial"/>
          <w:sz w:val="24"/>
          <w:szCs w:val="24"/>
        </w:rPr>
        <w:t xml:space="preserve">the </w:t>
      </w:r>
      <w:r w:rsidR="00D0306F">
        <w:rPr>
          <w:rFonts w:ascii="Arial" w:hAnsi="Arial" w:cs="Arial"/>
          <w:sz w:val="24"/>
          <w:szCs w:val="24"/>
        </w:rPr>
        <w:t>covenant.</w:t>
      </w:r>
    </w:p>
    <w:p w14:paraId="610C68CB" w14:textId="3FD7704C" w:rsidR="00291DE5" w:rsidRPr="00FE4DD1" w:rsidRDefault="00291DE5" w:rsidP="00291DE5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right" w:pos="9000"/>
          <w:tab w:val="right" w:pos="9216"/>
        </w:tabs>
        <w:spacing w:after="120" w:line="264" w:lineRule="auto"/>
        <w:rPr>
          <w:rFonts w:ascii="Arial" w:hAnsi="Arial" w:cs="Arial"/>
          <w:b/>
          <w:color w:val="000000"/>
          <w:sz w:val="24"/>
          <w:szCs w:val="24"/>
        </w:rPr>
      </w:pPr>
      <w:r w:rsidRPr="00FE4DD1">
        <w:rPr>
          <w:rFonts w:ascii="Arial" w:hAnsi="Arial" w:cs="Arial"/>
          <w:bCs/>
          <w:color w:val="000000"/>
          <w:sz w:val="24"/>
          <w:szCs w:val="24"/>
        </w:rPr>
        <w:t>Reminder to update Board bios and photos on website</w:t>
      </w:r>
      <w:r w:rsidR="00A3648A">
        <w:rPr>
          <w:rFonts w:ascii="Arial" w:hAnsi="Arial" w:cs="Arial"/>
          <w:bCs/>
          <w:color w:val="000000"/>
          <w:sz w:val="24"/>
          <w:szCs w:val="24"/>
        </w:rPr>
        <w:t xml:space="preserve"> by</w:t>
      </w:r>
      <w:r w:rsidR="00D0306F">
        <w:rPr>
          <w:rFonts w:ascii="Arial" w:hAnsi="Arial" w:cs="Arial"/>
          <w:bCs/>
          <w:color w:val="000000"/>
          <w:sz w:val="24"/>
          <w:szCs w:val="24"/>
        </w:rPr>
        <w:t xml:space="preserve"> Peg </w:t>
      </w:r>
      <w:r w:rsidR="00A3648A">
        <w:rPr>
          <w:rFonts w:ascii="Arial" w:hAnsi="Arial" w:cs="Arial"/>
          <w:bCs/>
          <w:color w:val="000000"/>
          <w:sz w:val="24"/>
          <w:szCs w:val="24"/>
        </w:rPr>
        <w:t>Hunter.</w:t>
      </w:r>
    </w:p>
    <w:p w14:paraId="341D2D81" w14:textId="1DC6C26F" w:rsidR="00291DE5" w:rsidRPr="00FE4DD1" w:rsidRDefault="00291DE5" w:rsidP="00291DE5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right" w:pos="9000"/>
          <w:tab w:val="right" w:pos="9216"/>
        </w:tabs>
        <w:spacing w:after="120" w:line="264" w:lineRule="auto"/>
        <w:rPr>
          <w:rFonts w:ascii="Arial" w:hAnsi="Arial" w:cs="Arial"/>
          <w:b/>
          <w:color w:val="000000"/>
          <w:sz w:val="24"/>
          <w:szCs w:val="24"/>
        </w:rPr>
      </w:pPr>
      <w:r w:rsidRPr="00FE4DD1">
        <w:rPr>
          <w:rFonts w:ascii="Arial" w:hAnsi="Arial" w:cs="Arial"/>
          <w:bCs/>
          <w:color w:val="000000"/>
          <w:sz w:val="24"/>
          <w:szCs w:val="24"/>
        </w:rPr>
        <w:t>Widening the Circle decision deferred</w:t>
      </w:r>
      <w:r w:rsidR="0028103A">
        <w:rPr>
          <w:rFonts w:ascii="Arial" w:hAnsi="Arial" w:cs="Arial"/>
          <w:bCs/>
          <w:color w:val="000000"/>
          <w:sz w:val="24"/>
          <w:szCs w:val="24"/>
        </w:rPr>
        <w:t>.</w:t>
      </w:r>
      <w:r w:rsidRPr="00FE4DD1">
        <w:rPr>
          <w:rFonts w:ascii="Arial" w:hAnsi="Arial" w:cs="Arial"/>
          <w:bCs/>
          <w:color w:val="000000"/>
          <w:sz w:val="24"/>
          <w:szCs w:val="24"/>
        </w:rPr>
        <w:t xml:space="preserve"> Peg</w:t>
      </w:r>
      <w:r w:rsidR="0028103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66169">
        <w:rPr>
          <w:rFonts w:ascii="Arial" w:hAnsi="Arial" w:cs="Arial"/>
          <w:bCs/>
          <w:color w:val="000000"/>
          <w:sz w:val="24"/>
          <w:szCs w:val="24"/>
        </w:rPr>
        <w:t xml:space="preserve">Hunter acknowledged receipt </w:t>
      </w:r>
      <w:r w:rsidR="00173E0C">
        <w:rPr>
          <w:rFonts w:ascii="Arial" w:hAnsi="Arial" w:cs="Arial"/>
          <w:bCs/>
          <w:color w:val="000000"/>
          <w:sz w:val="24"/>
          <w:szCs w:val="24"/>
        </w:rPr>
        <w:t>of the communication and</w:t>
      </w:r>
      <w:r w:rsidR="00766169">
        <w:rPr>
          <w:rFonts w:ascii="Arial" w:hAnsi="Arial" w:cs="Arial"/>
          <w:bCs/>
          <w:color w:val="000000"/>
          <w:sz w:val="24"/>
          <w:szCs w:val="24"/>
        </w:rPr>
        <w:t xml:space="preserve"> for</w:t>
      </w:r>
      <w:r w:rsidR="0028103A">
        <w:rPr>
          <w:rFonts w:ascii="Arial" w:hAnsi="Arial" w:cs="Arial"/>
          <w:bCs/>
          <w:color w:val="000000"/>
          <w:sz w:val="24"/>
          <w:szCs w:val="24"/>
        </w:rPr>
        <w:t>mal recommendation from the WTC</w:t>
      </w:r>
      <w:r w:rsidR="00766169">
        <w:rPr>
          <w:rFonts w:ascii="Arial" w:hAnsi="Arial" w:cs="Arial"/>
          <w:bCs/>
          <w:color w:val="000000"/>
          <w:sz w:val="24"/>
          <w:szCs w:val="24"/>
        </w:rPr>
        <w:t xml:space="preserve"> team</w:t>
      </w:r>
      <w:r w:rsidR="0028103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173E0C">
        <w:rPr>
          <w:rFonts w:ascii="Arial" w:hAnsi="Arial" w:cs="Arial"/>
          <w:bCs/>
          <w:color w:val="000000"/>
          <w:sz w:val="24"/>
          <w:szCs w:val="24"/>
        </w:rPr>
        <w:t>on</w:t>
      </w:r>
      <w:r w:rsidR="0028103A">
        <w:rPr>
          <w:rFonts w:ascii="Arial" w:hAnsi="Arial" w:cs="Arial"/>
          <w:bCs/>
          <w:color w:val="000000"/>
          <w:sz w:val="24"/>
          <w:szCs w:val="24"/>
        </w:rPr>
        <w:t xml:space="preserve"> being a Board committee. This matter will be taken up in the future</w:t>
      </w:r>
      <w:r w:rsidR="005332AD">
        <w:rPr>
          <w:rFonts w:ascii="Arial" w:hAnsi="Arial" w:cs="Arial"/>
          <w:bCs/>
          <w:color w:val="000000"/>
          <w:sz w:val="24"/>
          <w:szCs w:val="24"/>
        </w:rPr>
        <w:t xml:space="preserve"> possibly by the Governance Task Force</w:t>
      </w:r>
      <w:r w:rsidR="0028103A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5E678E12" w14:textId="56BDE414" w:rsidR="00291DE5" w:rsidRPr="00FE4DD1" w:rsidRDefault="00291DE5" w:rsidP="00291DE5">
      <w:pPr>
        <w:pStyle w:val="ListParagraph"/>
        <w:numPr>
          <w:ilvl w:val="0"/>
          <w:numId w:val="11"/>
        </w:numPr>
        <w:tabs>
          <w:tab w:val="left" w:pos="720"/>
          <w:tab w:val="left" w:pos="1440"/>
          <w:tab w:val="right" w:pos="9000"/>
          <w:tab w:val="right" w:pos="9216"/>
        </w:tabs>
        <w:spacing w:after="120" w:line="264" w:lineRule="auto"/>
        <w:rPr>
          <w:rFonts w:ascii="Arial" w:hAnsi="Arial" w:cs="Arial"/>
          <w:b/>
          <w:color w:val="000000"/>
          <w:sz w:val="24"/>
          <w:szCs w:val="24"/>
        </w:rPr>
      </w:pPr>
      <w:r w:rsidRPr="00FE4DD1">
        <w:rPr>
          <w:rFonts w:ascii="Arial" w:hAnsi="Arial" w:cs="Arial"/>
          <w:bCs/>
          <w:color w:val="000000"/>
          <w:sz w:val="24"/>
          <w:szCs w:val="24"/>
        </w:rPr>
        <w:t>Expectations of Board members</w:t>
      </w:r>
      <w:r w:rsidR="0007535E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FE4DD1">
        <w:rPr>
          <w:rFonts w:ascii="Arial" w:hAnsi="Arial" w:cs="Arial"/>
          <w:bCs/>
          <w:color w:val="000000"/>
          <w:sz w:val="24"/>
          <w:szCs w:val="24"/>
        </w:rPr>
        <w:t>Peg</w:t>
      </w:r>
      <w:r w:rsidR="005332AD">
        <w:rPr>
          <w:rFonts w:ascii="Arial" w:hAnsi="Arial" w:cs="Arial"/>
          <w:bCs/>
          <w:color w:val="000000"/>
          <w:sz w:val="24"/>
          <w:szCs w:val="24"/>
        </w:rPr>
        <w:t xml:space="preserve"> Hunter </w:t>
      </w:r>
      <w:r w:rsidR="00BF3192">
        <w:rPr>
          <w:rFonts w:ascii="Arial" w:hAnsi="Arial" w:cs="Arial"/>
          <w:bCs/>
          <w:color w:val="000000"/>
          <w:sz w:val="24"/>
          <w:szCs w:val="24"/>
        </w:rPr>
        <w:t>read her list of desires for members at</w:t>
      </w:r>
      <w:r w:rsidR="005332AD">
        <w:rPr>
          <w:rFonts w:ascii="Arial" w:hAnsi="Arial" w:cs="Arial"/>
          <w:bCs/>
          <w:color w:val="000000"/>
          <w:sz w:val="24"/>
          <w:szCs w:val="24"/>
        </w:rPr>
        <w:t xml:space="preserve"> meetings </w:t>
      </w:r>
      <w:r w:rsidR="00BF3192">
        <w:rPr>
          <w:rFonts w:ascii="Arial" w:hAnsi="Arial" w:cs="Arial"/>
          <w:bCs/>
          <w:color w:val="000000"/>
          <w:sz w:val="24"/>
          <w:szCs w:val="24"/>
        </w:rPr>
        <w:t xml:space="preserve">(coming </w:t>
      </w:r>
      <w:r w:rsidR="0007535E">
        <w:rPr>
          <w:rFonts w:ascii="Arial" w:hAnsi="Arial" w:cs="Arial"/>
          <w:bCs/>
          <w:color w:val="000000"/>
          <w:sz w:val="24"/>
          <w:szCs w:val="24"/>
        </w:rPr>
        <w:t>prepared</w:t>
      </w:r>
      <w:r w:rsidR="005332AD">
        <w:rPr>
          <w:rFonts w:ascii="Arial" w:hAnsi="Arial" w:cs="Arial"/>
          <w:bCs/>
          <w:color w:val="000000"/>
          <w:sz w:val="24"/>
          <w:szCs w:val="24"/>
        </w:rPr>
        <w:t xml:space="preserve"> having read materials, bring</w:t>
      </w:r>
      <w:r w:rsidR="00BF3192">
        <w:rPr>
          <w:rFonts w:ascii="Arial" w:hAnsi="Arial" w:cs="Arial"/>
          <w:bCs/>
          <w:color w:val="000000"/>
          <w:sz w:val="24"/>
          <w:szCs w:val="24"/>
        </w:rPr>
        <w:t>ing</w:t>
      </w:r>
      <w:r w:rsidR="005332A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7535E">
        <w:rPr>
          <w:rFonts w:ascii="Arial" w:hAnsi="Arial" w:cs="Arial"/>
          <w:bCs/>
          <w:color w:val="000000"/>
          <w:sz w:val="24"/>
          <w:szCs w:val="24"/>
        </w:rPr>
        <w:t>their individua</w:t>
      </w:r>
      <w:r w:rsidR="005332AD">
        <w:rPr>
          <w:rFonts w:ascii="Arial" w:hAnsi="Arial" w:cs="Arial"/>
          <w:bCs/>
          <w:color w:val="000000"/>
          <w:sz w:val="24"/>
          <w:szCs w:val="24"/>
        </w:rPr>
        <w:t>l</w:t>
      </w:r>
      <w:r w:rsidR="0007535E">
        <w:rPr>
          <w:rFonts w:ascii="Arial" w:hAnsi="Arial" w:cs="Arial"/>
          <w:bCs/>
          <w:color w:val="000000"/>
          <w:sz w:val="24"/>
          <w:szCs w:val="24"/>
        </w:rPr>
        <w:t xml:space="preserve"> calendars</w:t>
      </w:r>
      <w:r w:rsidR="00BF3192">
        <w:rPr>
          <w:rFonts w:ascii="Arial" w:hAnsi="Arial" w:cs="Arial"/>
          <w:bCs/>
          <w:color w:val="000000"/>
          <w:sz w:val="24"/>
          <w:szCs w:val="24"/>
        </w:rPr>
        <w:t xml:space="preserve"> to each meeting</w:t>
      </w:r>
      <w:r w:rsidR="005332AD">
        <w:rPr>
          <w:rFonts w:ascii="Arial" w:hAnsi="Arial" w:cs="Arial"/>
          <w:bCs/>
          <w:color w:val="000000"/>
          <w:sz w:val="24"/>
          <w:szCs w:val="24"/>
        </w:rPr>
        <w:t xml:space="preserve">, to </w:t>
      </w:r>
      <w:r w:rsidR="00BF3192">
        <w:rPr>
          <w:rFonts w:ascii="Arial" w:hAnsi="Arial" w:cs="Arial"/>
          <w:bCs/>
          <w:color w:val="000000"/>
          <w:sz w:val="24"/>
          <w:szCs w:val="24"/>
        </w:rPr>
        <w:t xml:space="preserve">fully </w:t>
      </w:r>
      <w:r w:rsidR="005332AD">
        <w:rPr>
          <w:rFonts w:ascii="Arial" w:hAnsi="Arial" w:cs="Arial"/>
          <w:bCs/>
          <w:color w:val="000000"/>
          <w:sz w:val="24"/>
          <w:szCs w:val="24"/>
        </w:rPr>
        <w:t>participate</w:t>
      </w:r>
      <w:r w:rsidR="00BF3192">
        <w:rPr>
          <w:rFonts w:ascii="Arial" w:hAnsi="Arial" w:cs="Arial"/>
          <w:bCs/>
          <w:color w:val="000000"/>
          <w:sz w:val="24"/>
          <w:szCs w:val="24"/>
        </w:rPr>
        <w:t>, posing specific questions</w:t>
      </w:r>
      <w:r w:rsidR="00972211">
        <w:rPr>
          <w:rFonts w:ascii="Arial" w:hAnsi="Arial" w:cs="Arial"/>
          <w:bCs/>
          <w:color w:val="000000"/>
          <w:sz w:val="24"/>
          <w:szCs w:val="24"/>
        </w:rPr>
        <w:t>/concerns</w:t>
      </w:r>
      <w:r w:rsidR="00BF3192">
        <w:rPr>
          <w:rFonts w:ascii="Arial" w:hAnsi="Arial" w:cs="Arial"/>
          <w:bCs/>
          <w:color w:val="000000"/>
          <w:sz w:val="24"/>
          <w:szCs w:val="24"/>
        </w:rPr>
        <w:t xml:space="preserve"> before the meeting, keeping personal </w:t>
      </w:r>
      <w:r w:rsidR="00B83E11">
        <w:rPr>
          <w:rFonts w:ascii="Arial" w:hAnsi="Arial" w:cs="Arial"/>
          <w:bCs/>
          <w:color w:val="000000"/>
          <w:sz w:val="24"/>
          <w:szCs w:val="24"/>
        </w:rPr>
        <w:t>sensitivit</w:t>
      </w:r>
      <w:r w:rsidR="00BF3192">
        <w:rPr>
          <w:rFonts w:ascii="Arial" w:hAnsi="Arial" w:cs="Arial"/>
          <w:bCs/>
          <w:color w:val="000000"/>
          <w:sz w:val="24"/>
          <w:szCs w:val="24"/>
        </w:rPr>
        <w:t>ies about</w:t>
      </w:r>
      <w:r w:rsidR="00B83E11">
        <w:rPr>
          <w:rFonts w:ascii="Arial" w:hAnsi="Arial" w:cs="Arial"/>
          <w:bCs/>
          <w:color w:val="000000"/>
          <w:sz w:val="24"/>
          <w:szCs w:val="24"/>
        </w:rPr>
        <w:t xml:space="preserve"> the </w:t>
      </w:r>
      <w:r w:rsidR="00BF3192">
        <w:rPr>
          <w:rFonts w:ascii="Arial" w:hAnsi="Arial" w:cs="Arial"/>
          <w:bCs/>
          <w:color w:val="000000"/>
          <w:sz w:val="24"/>
          <w:szCs w:val="24"/>
        </w:rPr>
        <w:t xml:space="preserve">broader national issues or </w:t>
      </w:r>
      <w:r w:rsidR="009320C9">
        <w:rPr>
          <w:rFonts w:ascii="Arial" w:hAnsi="Arial" w:cs="Arial"/>
          <w:bCs/>
          <w:color w:val="000000"/>
          <w:sz w:val="24"/>
          <w:szCs w:val="24"/>
        </w:rPr>
        <w:t>at</w:t>
      </w:r>
      <w:r w:rsidR="00B83E11">
        <w:rPr>
          <w:rFonts w:ascii="Arial" w:hAnsi="Arial" w:cs="Arial"/>
          <w:bCs/>
          <w:color w:val="000000"/>
          <w:sz w:val="24"/>
          <w:szCs w:val="24"/>
        </w:rPr>
        <w:t xml:space="preserve"> QUU</w:t>
      </w:r>
      <w:r w:rsidR="00DF1F78">
        <w:rPr>
          <w:rFonts w:ascii="Arial" w:hAnsi="Arial" w:cs="Arial"/>
          <w:bCs/>
          <w:color w:val="000000"/>
          <w:sz w:val="24"/>
          <w:szCs w:val="24"/>
        </w:rPr>
        <w:t xml:space="preserve">F </w:t>
      </w:r>
      <w:r w:rsidR="00B83E11">
        <w:rPr>
          <w:rFonts w:ascii="Arial" w:hAnsi="Arial" w:cs="Arial"/>
          <w:bCs/>
          <w:color w:val="000000"/>
          <w:sz w:val="24"/>
          <w:szCs w:val="24"/>
        </w:rPr>
        <w:t>professional</w:t>
      </w:r>
      <w:r w:rsidR="00972211">
        <w:rPr>
          <w:rFonts w:ascii="Arial" w:hAnsi="Arial" w:cs="Arial"/>
          <w:bCs/>
          <w:color w:val="000000"/>
          <w:sz w:val="24"/>
          <w:szCs w:val="24"/>
        </w:rPr>
        <w:t>)</w:t>
      </w:r>
      <w:r w:rsidR="001F32AA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2EB38F5B" w14:textId="5BE83282" w:rsidR="00CE62E7" w:rsidRPr="00F37B62" w:rsidRDefault="00291DE5" w:rsidP="00C6248E">
      <w:pPr>
        <w:tabs>
          <w:tab w:val="left" w:pos="720"/>
          <w:tab w:val="left" w:pos="1440"/>
          <w:tab w:val="right" w:pos="9000"/>
          <w:tab w:val="right" w:pos="9216"/>
        </w:tabs>
        <w:spacing w:line="264" w:lineRule="auto"/>
        <w:rPr>
          <w:rFonts w:ascii="Arial" w:hAnsi="Arial" w:cs="Arial"/>
          <w:b/>
          <w:color w:val="000000"/>
          <w:sz w:val="24"/>
          <w:szCs w:val="24"/>
        </w:rPr>
      </w:pPr>
      <w:r w:rsidRPr="00F37B62">
        <w:rPr>
          <w:rFonts w:ascii="Arial" w:hAnsi="Arial" w:cs="Arial"/>
          <w:b/>
          <w:color w:val="000000"/>
          <w:sz w:val="24"/>
          <w:szCs w:val="24"/>
        </w:rPr>
        <w:t>Assign process and time observer</w:t>
      </w:r>
      <w:r w:rsidR="00EC1893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CE62E7" w:rsidRPr="00F37B62">
        <w:rPr>
          <w:rFonts w:ascii="Arial" w:hAnsi="Arial" w:cs="Arial"/>
          <w:bCs/>
          <w:color w:val="000000"/>
          <w:sz w:val="24"/>
          <w:szCs w:val="24"/>
        </w:rPr>
        <w:t xml:space="preserve">Sarah Walker reviewed/reminded </w:t>
      </w:r>
      <w:r w:rsidR="00EC1893">
        <w:rPr>
          <w:rFonts w:ascii="Arial" w:hAnsi="Arial" w:cs="Arial"/>
          <w:bCs/>
          <w:color w:val="000000"/>
          <w:sz w:val="24"/>
          <w:szCs w:val="24"/>
        </w:rPr>
        <w:t>about</w:t>
      </w:r>
      <w:r w:rsidR="00CE62E7" w:rsidRPr="00F37B62">
        <w:rPr>
          <w:rFonts w:ascii="Arial" w:hAnsi="Arial" w:cs="Arial"/>
          <w:bCs/>
          <w:color w:val="000000"/>
          <w:sz w:val="24"/>
          <w:szCs w:val="24"/>
        </w:rPr>
        <w:t xml:space="preserve"> the protocols for this role</w:t>
      </w:r>
      <w:r w:rsidR="00EC1893">
        <w:rPr>
          <w:rFonts w:ascii="Arial" w:hAnsi="Arial" w:cs="Arial"/>
          <w:bCs/>
          <w:color w:val="000000"/>
          <w:sz w:val="24"/>
          <w:szCs w:val="24"/>
        </w:rPr>
        <w:t xml:space="preserve"> (see board binder) and noted the time set aside at the end of the meeting fo</w:t>
      </w:r>
      <w:r w:rsidR="00B64A98">
        <w:rPr>
          <w:rFonts w:ascii="Arial" w:hAnsi="Arial" w:cs="Arial"/>
          <w:bCs/>
          <w:color w:val="000000"/>
          <w:sz w:val="24"/>
          <w:szCs w:val="24"/>
        </w:rPr>
        <w:t>r</w:t>
      </w:r>
      <w:r w:rsidR="00EC1893">
        <w:rPr>
          <w:rFonts w:ascii="Arial" w:hAnsi="Arial" w:cs="Arial"/>
          <w:bCs/>
          <w:color w:val="000000"/>
          <w:sz w:val="24"/>
          <w:szCs w:val="24"/>
        </w:rPr>
        <w:t xml:space="preserve"> r</w:t>
      </w:r>
      <w:r w:rsidR="00B64A98">
        <w:rPr>
          <w:rFonts w:ascii="Arial" w:hAnsi="Arial" w:cs="Arial"/>
          <w:bCs/>
          <w:color w:val="000000"/>
          <w:sz w:val="24"/>
          <w:szCs w:val="24"/>
        </w:rPr>
        <w:t>eflection.</w:t>
      </w:r>
    </w:p>
    <w:p w14:paraId="71EA2359" w14:textId="77777777" w:rsidR="00291DE5" w:rsidRPr="00FE4DD1" w:rsidRDefault="00291DE5" w:rsidP="00F37B62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color w:val="000000"/>
          <w:sz w:val="24"/>
          <w:szCs w:val="24"/>
        </w:rPr>
      </w:pPr>
    </w:p>
    <w:p w14:paraId="037E303A" w14:textId="77777777" w:rsidR="00255D4B" w:rsidRDefault="00291DE5" w:rsidP="00255D4B">
      <w:p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b/>
          <w:bCs/>
          <w:color w:val="000000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/>
          <w:sz w:val="24"/>
          <w:szCs w:val="24"/>
        </w:rPr>
        <w:t>Review and Approve Meeting Agenda</w:t>
      </w:r>
      <w:r w:rsidR="00E654E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EC1893">
        <w:rPr>
          <w:rFonts w:ascii="Arial" w:hAnsi="Arial" w:cs="Arial"/>
          <w:b/>
          <w:bCs/>
          <w:color w:val="000000"/>
          <w:sz w:val="24"/>
          <w:szCs w:val="24"/>
        </w:rPr>
        <w:t>Motion:</w:t>
      </w:r>
      <w:r w:rsidR="00914979">
        <w:rPr>
          <w:rFonts w:ascii="Arial" w:hAnsi="Arial" w:cs="Arial"/>
          <w:b/>
          <w:bCs/>
          <w:color w:val="000000"/>
          <w:sz w:val="24"/>
          <w:szCs w:val="24"/>
        </w:rPr>
        <w:t xml:space="preserve"> U</w:t>
      </w:r>
      <w:r w:rsidR="00E654E9">
        <w:rPr>
          <w:rFonts w:ascii="Arial" w:hAnsi="Arial" w:cs="Arial"/>
          <w:b/>
          <w:bCs/>
          <w:color w:val="000000"/>
          <w:sz w:val="24"/>
          <w:szCs w:val="24"/>
        </w:rPr>
        <w:t xml:space="preserve">nanimous approval of the agenda with an addition of an Executive Session </w:t>
      </w:r>
      <w:r w:rsidR="00B64A98">
        <w:rPr>
          <w:rFonts w:ascii="Arial" w:hAnsi="Arial" w:cs="Arial"/>
          <w:b/>
          <w:bCs/>
          <w:color w:val="000000"/>
          <w:sz w:val="24"/>
          <w:szCs w:val="24"/>
        </w:rPr>
        <w:t xml:space="preserve">for the purpose of a matter of </w:t>
      </w:r>
      <w:r w:rsidR="009320C9">
        <w:rPr>
          <w:rFonts w:ascii="Arial" w:hAnsi="Arial" w:cs="Arial"/>
          <w:b/>
          <w:bCs/>
          <w:color w:val="000000"/>
          <w:sz w:val="24"/>
          <w:szCs w:val="24"/>
        </w:rPr>
        <w:t>a h</w:t>
      </w:r>
      <w:r w:rsidR="00B64A98">
        <w:rPr>
          <w:rFonts w:ascii="Arial" w:hAnsi="Arial" w:cs="Arial"/>
          <w:b/>
          <w:bCs/>
          <w:color w:val="000000"/>
          <w:sz w:val="24"/>
          <w:szCs w:val="24"/>
        </w:rPr>
        <w:t>ighly sensitive nature.</w:t>
      </w:r>
    </w:p>
    <w:p w14:paraId="58A4351D" w14:textId="77777777" w:rsidR="00255D4B" w:rsidRDefault="00255D4B" w:rsidP="00255D4B">
      <w:p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63D899" w14:textId="086B4B6D" w:rsidR="009A71EA" w:rsidRDefault="00291DE5" w:rsidP="00255D4B">
      <w:p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b/>
          <w:bCs/>
          <w:color w:val="000000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Consent Agenda</w:t>
      </w:r>
      <w:r w:rsidR="00BD2F43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EC1893">
        <w:rPr>
          <w:rFonts w:ascii="Arial" w:hAnsi="Arial" w:cs="Arial"/>
          <w:b/>
          <w:bCs/>
          <w:color w:val="000000"/>
          <w:sz w:val="24"/>
          <w:szCs w:val="24"/>
        </w:rPr>
        <w:t xml:space="preserve">Motion: </w:t>
      </w:r>
      <w:r w:rsidR="00BE40CA">
        <w:rPr>
          <w:rFonts w:ascii="Arial" w:hAnsi="Arial" w:cs="Arial"/>
          <w:b/>
          <w:bCs/>
          <w:color w:val="000000"/>
          <w:sz w:val="24"/>
          <w:szCs w:val="24"/>
        </w:rPr>
        <w:t>U</w:t>
      </w:r>
      <w:r w:rsidR="00BE40CA" w:rsidRPr="00F77650">
        <w:rPr>
          <w:rFonts w:ascii="Arial" w:hAnsi="Arial" w:cs="Arial"/>
          <w:b/>
          <w:bCs/>
          <w:color w:val="000000"/>
          <w:sz w:val="24"/>
          <w:szCs w:val="24"/>
        </w:rPr>
        <w:t>nanimous approval of the consent agenda</w:t>
      </w:r>
      <w:r w:rsidR="00AC71FA" w:rsidRPr="00F77650">
        <w:rPr>
          <w:rFonts w:ascii="Arial" w:hAnsi="Arial" w:cs="Arial"/>
          <w:b/>
          <w:bCs/>
          <w:color w:val="000000"/>
          <w:sz w:val="24"/>
          <w:szCs w:val="24"/>
        </w:rPr>
        <w:t xml:space="preserve"> as revised</w:t>
      </w:r>
      <w:r w:rsidR="009A71EA" w:rsidRPr="00F7765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77650" w:rsidRPr="00F77650">
        <w:rPr>
          <w:rFonts w:ascii="Arial" w:hAnsi="Arial" w:cs="Arial"/>
          <w:b/>
          <w:bCs/>
          <w:color w:val="000000"/>
          <w:sz w:val="24"/>
          <w:szCs w:val="24"/>
        </w:rPr>
        <w:t>(</w:t>
      </w:r>
      <w:r w:rsidR="000919AA">
        <w:rPr>
          <w:rFonts w:ascii="Arial" w:hAnsi="Arial" w:cs="Arial"/>
          <w:b/>
          <w:bCs/>
          <w:color w:val="000000"/>
          <w:sz w:val="24"/>
          <w:szCs w:val="24"/>
        </w:rPr>
        <w:t xml:space="preserve">recognizing </w:t>
      </w:r>
      <w:r w:rsidR="00F77650" w:rsidRPr="00F77650">
        <w:rPr>
          <w:rFonts w:ascii="Arial" w:hAnsi="Arial" w:cs="Arial"/>
          <w:b/>
          <w:bCs/>
          <w:color w:val="000000"/>
          <w:sz w:val="24"/>
          <w:szCs w:val="24"/>
        </w:rPr>
        <w:t>the May 28</w:t>
      </w:r>
      <w:r w:rsidR="009A71EA" w:rsidRPr="00F77650">
        <w:rPr>
          <w:rFonts w:ascii="Arial" w:hAnsi="Arial" w:cs="Arial"/>
          <w:b/>
          <w:bCs/>
          <w:color w:val="000000"/>
          <w:sz w:val="24"/>
          <w:szCs w:val="24"/>
        </w:rPr>
        <w:t xml:space="preserve"> minutes </w:t>
      </w:r>
      <w:r w:rsidR="000919AA">
        <w:rPr>
          <w:rFonts w:ascii="Arial" w:hAnsi="Arial" w:cs="Arial"/>
          <w:b/>
          <w:bCs/>
          <w:color w:val="000000"/>
          <w:sz w:val="24"/>
          <w:szCs w:val="24"/>
        </w:rPr>
        <w:t xml:space="preserve">were </w:t>
      </w:r>
      <w:r w:rsidR="00AC71FA" w:rsidRPr="00F77650">
        <w:rPr>
          <w:rFonts w:ascii="Arial" w:hAnsi="Arial" w:cs="Arial"/>
          <w:b/>
          <w:bCs/>
          <w:color w:val="000000"/>
          <w:sz w:val="24"/>
          <w:szCs w:val="24"/>
        </w:rPr>
        <w:t xml:space="preserve">inadvertently </w:t>
      </w:r>
      <w:r w:rsidR="00F77650" w:rsidRPr="00F77650">
        <w:rPr>
          <w:rFonts w:ascii="Arial" w:hAnsi="Arial" w:cs="Arial"/>
          <w:b/>
          <w:bCs/>
          <w:color w:val="000000"/>
          <w:sz w:val="24"/>
          <w:szCs w:val="24"/>
        </w:rPr>
        <w:t>provided in the packet</w:t>
      </w:r>
      <w:r w:rsidR="000919AA">
        <w:rPr>
          <w:rFonts w:ascii="Arial" w:hAnsi="Arial" w:cs="Arial"/>
          <w:b/>
          <w:bCs/>
          <w:color w:val="000000"/>
          <w:sz w:val="24"/>
          <w:szCs w:val="24"/>
        </w:rPr>
        <w:t xml:space="preserve"> rather than June 25, 2025</w:t>
      </w:r>
      <w:r w:rsidR="009A345F">
        <w:rPr>
          <w:rFonts w:ascii="Arial" w:hAnsi="Arial" w:cs="Arial"/>
          <w:b/>
          <w:bCs/>
          <w:color w:val="000000"/>
          <w:sz w:val="24"/>
          <w:szCs w:val="24"/>
        </w:rPr>
        <w:t xml:space="preserve"> – although the board acknowledged receiving and having no corrections</w:t>
      </w:r>
      <w:r w:rsidR="00F77650" w:rsidRPr="00F77650">
        <w:rPr>
          <w:rFonts w:ascii="Arial" w:hAnsi="Arial" w:cs="Arial"/>
          <w:b/>
          <w:bCs/>
          <w:color w:val="000000"/>
          <w:sz w:val="24"/>
          <w:szCs w:val="24"/>
        </w:rPr>
        <w:t>)</w:t>
      </w:r>
      <w:r w:rsidR="009A71EA" w:rsidRPr="00F77650">
        <w:rPr>
          <w:rFonts w:ascii="Arial" w:hAnsi="Arial" w:cs="Arial"/>
          <w:b/>
          <w:bCs/>
          <w:color w:val="000000"/>
          <w:sz w:val="24"/>
          <w:szCs w:val="24"/>
        </w:rPr>
        <w:t xml:space="preserve">. Action: Joanna </w:t>
      </w:r>
      <w:r w:rsidR="00AE0989">
        <w:rPr>
          <w:rFonts w:ascii="Arial" w:hAnsi="Arial" w:cs="Arial"/>
          <w:b/>
          <w:bCs/>
          <w:color w:val="000000"/>
          <w:sz w:val="24"/>
          <w:szCs w:val="24"/>
        </w:rPr>
        <w:t xml:space="preserve">Sanders </w:t>
      </w:r>
      <w:r w:rsidR="009A71EA" w:rsidRPr="00F77650">
        <w:rPr>
          <w:rFonts w:ascii="Arial" w:hAnsi="Arial" w:cs="Arial"/>
          <w:b/>
          <w:bCs/>
          <w:color w:val="000000"/>
          <w:sz w:val="24"/>
          <w:szCs w:val="24"/>
        </w:rPr>
        <w:t xml:space="preserve">will </w:t>
      </w:r>
      <w:r w:rsidR="00AE0989">
        <w:rPr>
          <w:rFonts w:ascii="Arial" w:hAnsi="Arial" w:cs="Arial"/>
          <w:b/>
          <w:bCs/>
          <w:color w:val="000000"/>
          <w:sz w:val="24"/>
          <w:szCs w:val="24"/>
        </w:rPr>
        <w:t xml:space="preserve">routinely </w:t>
      </w:r>
      <w:r w:rsidR="009A71EA" w:rsidRPr="00F77650">
        <w:rPr>
          <w:rFonts w:ascii="Arial" w:hAnsi="Arial" w:cs="Arial"/>
          <w:b/>
          <w:bCs/>
          <w:color w:val="000000"/>
          <w:sz w:val="24"/>
          <w:szCs w:val="24"/>
        </w:rPr>
        <w:t>let Pat Ro</w:t>
      </w:r>
      <w:r w:rsidR="0060268E">
        <w:rPr>
          <w:rFonts w:ascii="Arial" w:hAnsi="Arial" w:cs="Arial"/>
          <w:b/>
          <w:bCs/>
          <w:color w:val="000000"/>
          <w:sz w:val="24"/>
          <w:szCs w:val="24"/>
        </w:rPr>
        <w:t>d</w:t>
      </w:r>
      <w:r w:rsidR="009A71EA" w:rsidRPr="00F77650">
        <w:rPr>
          <w:rFonts w:ascii="Arial" w:hAnsi="Arial" w:cs="Arial"/>
          <w:b/>
          <w:bCs/>
          <w:color w:val="000000"/>
          <w:sz w:val="24"/>
          <w:szCs w:val="24"/>
        </w:rPr>
        <w:t>gers know when the minutes</w:t>
      </w:r>
      <w:r w:rsidR="00F77650" w:rsidRPr="00F77650">
        <w:rPr>
          <w:rFonts w:ascii="Arial" w:hAnsi="Arial" w:cs="Arial"/>
          <w:b/>
          <w:bCs/>
          <w:color w:val="000000"/>
          <w:sz w:val="24"/>
          <w:szCs w:val="24"/>
        </w:rPr>
        <w:t xml:space="preserve"> are formally adopted</w:t>
      </w:r>
      <w:r w:rsidR="009A71EA" w:rsidRPr="00F77650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2900496" w14:textId="77777777" w:rsidR="00255D4B" w:rsidRDefault="00255D4B" w:rsidP="00255D4B">
      <w:p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58345A3" w14:textId="0CAD02CA" w:rsidR="00291DE5" w:rsidRPr="00FE4DD1" w:rsidRDefault="00291DE5" w:rsidP="00291DE5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right" w:pos="9000"/>
        </w:tabs>
        <w:spacing w:after="120" w:line="259" w:lineRule="auto"/>
        <w:rPr>
          <w:rFonts w:ascii="Arial" w:hAnsi="Arial" w:cs="Arial"/>
          <w:sz w:val="24"/>
          <w:szCs w:val="24"/>
        </w:rPr>
      </w:pPr>
      <w:r w:rsidRPr="00FE4DD1">
        <w:rPr>
          <w:rFonts w:ascii="Arial" w:hAnsi="Arial" w:cs="Arial"/>
          <w:color w:val="000000"/>
          <w:sz w:val="24"/>
          <w:szCs w:val="24"/>
        </w:rPr>
        <w:t>Approval of Minutes of June 25, 2025</w:t>
      </w:r>
    </w:p>
    <w:p w14:paraId="38134972" w14:textId="77777777" w:rsidR="00291DE5" w:rsidRPr="00FE4DD1" w:rsidRDefault="00291DE5" w:rsidP="00291DE5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right" w:pos="9000"/>
        </w:tabs>
        <w:spacing w:after="120" w:line="259" w:lineRule="auto"/>
        <w:rPr>
          <w:rFonts w:ascii="Arial" w:hAnsi="Arial" w:cs="Arial"/>
          <w:sz w:val="24"/>
          <w:szCs w:val="24"/>
        </w:rPr>
      </w:pPr>
      <w:r w:rsidRPr="00FE4DD1">
        <w:rPr>
          <w:rFonts w:ascii="Arial" w:hAnsi="Arial" w:cs="Arial"/>
          <w:color w:val="000000"/>
          <w:sz w:val="24"/>
          <w:szCs w:val="24"/>
        </w:rPr>
        <w:t>Approval of Minutes of Special Board Meeting July 6, 2025</w:t>
      </w:r>
    </w:p>
    <w:p w14:paraId="56F55BFA" w14:textId="77777777" w:rsidR="00291DE5" w:rsidRPr="00FE4DD1" w:rsidRDefault="00291DE5" w:rsidP="00291DE5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DD65D30" w14:textId="4782ADF4" w:rsidR="00291DE5" w:rsidRPr="00FE4DD1" w:rsidRDefault="00291DE5" w:rsidP="00291DE5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b/>
          <w:bCs/>
          <w:color w:val="000000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/>
          <w:sz w:val="24"/>
          <w:szCs w:val="24"/>
        </w:rPr>
        <w:t>Standing R</w:t>
      </w:r>
      <w:bookmarkStart w:id="1" w:name="Agenda"/>
      <w:bookmarkEnd w:id="1"/>
      <w:r w:rsidRPr="00FE4DD1">
        <w:rPr>
          <w:rFonts w:ascii="Arial" w:hAnsi="Arial" w:cs="Arial"/>
          <w:b/>
          <w:bCs/>
          <w:color w:val="000000"/>
          <w:sz w:val="24"/>
          <w:szCs w:val="24"/>
        </w:rPr>
        <w:t>eports</w:t>
      </w:r>
      <w:r w:rsidR="006205CB" w:rsidRPr="00FE4DD1">
        <w:rPr>
          <w:rFonts w:ascii="Arial" w:hAnsi="Arial" w:cs="Arial"/>
          <w:b/>
          <w:bCs/>
          <w:color w:val="000000"/>
          <w:sz w:val="24"/>
          <w:szCs w:val="24"/>
        </w:rPr>
        <w:t xml:space="preserve"> were provided as follows.</w:t>
      </w:r>
    </w:p>
    <w:p w14:paraId="43C1CC56" w14:textId="7B58481F" w:rsidR="00291DE5" w:rsidRPr="00FE4DD1" w:rsidRDefault="00291DE5" w:rsidP="00291DE5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000"/>
        </w:tabs>
        <w:spacing w:after="120" w:line="259" w:lineRule="auto"/>
        <w:rPr>
          <w:rFonts w:ascii="Arial" w:hAnsi="Arial" w:cs="Arial"/>
          <w:sz w:val="24"/>
          <w:szCs w:val="24"/>
        </w:rPr>
      </w:pPr>
      <w:r w:rsidRPr="00FE4DD1">
        <w:rPr>
          <w:rFonts w:ascii="Arial" w:hAnsi="Arial" w:cs="Arial"/>
          <w:color w:val="000000"/>
          <w:sz w:val="24"/>
          <w:szCs w:val="24"/>
        </w:rPr>
        <w:t xml:space="preserve">President’s Report – See </w:t>
      </w:r>
      <w:hyperlink w:anchor="AttachmentA" w:history="1">
        <w:r w:rsidRPr="00FE4DD1">
          <w:rPr>
            <w:rStyle w:val="Hyperlink"/>
            <w:rFonts w:ascii="Arial" w:hAnsi="Arial" w:cs="Arial"/>
            <w:sz w:val="24"/>
            <w:szCs w:val="24"/>
          </w:rPr>
          <w:t>Attachment A</w:t>
        </w:r>
      </w:hyperlink>
      <w:r w:rsidR="00DB76A4">
        <w:t xml:space="preserve">. </w:t>
      </w:r>
      <w:r w:rsidR="00E5213C" w:rsidRPr="00E5213C">
        <w:rPr>
          <w:rFonts w:ascii="Arial" w:hAnsi="Arial" w:cs="Arial"/>
          <w:sz w:val="24"/>
          <w:szCs w:val="24"/>
        </w:rPr>
        <w:t>No discussion.</w:t>
      </w:r>
      <w:r w:rsidR="00E5213C">
        <w:t xml:space="preserve"> </w:t>
      </w:r>
    </w:p>
    <w:p w14:paraId="7CC8C72C" w14:textId="77777777" w:rsidR="00291DE5" w:rsidRPr="00FE4DD1" w:rsidRDefault="00291DE5" w:rsidP="00291DE5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000"/>
        </w:tabs>
        <w:spacing w:after="120" w:line="259" w:lineRule="auto"/>
        <w:rPr>
          <w:rFonts w:ascii="Arial" w:hAnsi="Arial" w:cs="Arial"/>
          <w:sz w:val="24"/>
          <w:szCs w:val="24"/>
        </w:rPr>
      </w:pPr>
      <w:r w:rsidRPr="00FE4DD1">
        <w:rPr>
          <w:rFonts w:ascii="Arial" w:hAnsi="Arial" w:cs="Arial"/>
          <w:color w:val="000000"/>
          <w:sz w:val="24"/>
          <w:szCs w:val="24"/>
        </w:rPr>
        <w:t xml:space="preserve">Minister’s Report – See </w:t>
      </w:r>
      <w:hyperlink w:anchor="AttachmentB" w:history="1">
        <w:r w:rsidRPr="00FE4DD1">
          <w:rPr>
            <w:rStyle w:val="Hyperlink"/>
            <w:rFonts w:ascii="Arial" w:hAnsi="Arial" w:cs="Arial"/>
            <w:sz w:val="24"/>
            <w:szCs w:val="24"/>
          </w:rPr>
          <w:t>Attachment B</w:t>
        </w:r>
      </w:hyperlink>
      <w:r w:rsidRPr="00FE4DD1">
        <w:rPr>
          <w:rStyle w:val="Hyperlink"/>
          <w:rFonts w:ascii="Arial" w:hAnsi="Arial" w:cs="Arial"/>
          <w:sz w:val="24"/>
          <w:szCs w:val="24"/>
        </w:rPr>
        <w:t xml:space="preserve"> (no report)</w:t>
      </w:r>
    </w:p>
    <w:p w14:paraId="3D8DCB36" w14:textId="207190F1" w:rsidR="00291DE5" w:rsidRPr="00FE4DD1" w:rsidRDefault="00291DE5" w:rsidP="00291DE5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Fonts w:ascii="Arial" w:hAnsi="Arial" w:cs="Arial"/>
          <w:sz w:val="24"/>
          <w:szCs w:val="24"/>
        </w:rPr>
      </w:pPr>
      <w:r w:rsidRPr="00FE4DD1">
        <w:rPr>
          <w:rFonts w:ascii="Arial" w:hAnsi="Arial" w:cs="Arial"/>
          <w:color w:val="000000"/>
          <w:sz w:val="24"/>
          <w:szCs w:val="24"/>
        </w:rPr>
        <w:t xml:space="preserve">Treasurer’s Report – See </w:t>
      </w:r>
      <w:bookmarkStart w:id="2" w:name="_Hlk121840242"/>
      <w:r w:rsidRPr="00FE4DD1">
        <w:fldChar w:fldCharType="begin"/>
      </w:r>
      <w:r w:rsidRPr="00FE4DD1">
        <w:rPr>
          <w:rFonts w:ascii="Arial" w:hAnsi="Arial" w:cs="Arial"/>
          <w:sz w:val="24"/>
          <w:szCs w:val="24"/>
        </w:rPr>
        <w:instrText>HYPERLINK \l "AttachmentC"</w:instrText>
      </w:r>
      <w:r w:rsidRPr="00FE4DD1">
        <w:fldChar w:fldCharType="separate"/>
      </w:r>
      <w:r w:rsidRPr="00FE4DD1">
        <w:rPr>
          <w:rStyle w:val="Hyperlink"/>
          <w:rFonts w:ascii="Arial" w:hAnsi="Arial" w:cs="Arial"/>
          <w:sz w:val="24"/>
          <w:szCs w:val="24"/>
        </w:rPr>
        <w:t>Attachment C</w:t>
      </w:r>
      <w:r w:rsidRPr="00FE4DD1">
        <w:rPr>
          <w:rStyle w:val="Hyperlink"/>
          <w:rFonts w:ascii="Arial" w:hAnsi="Arial" w:cs="Arial"/>
          <w:sz w:val="24"/>
          <w:szCs w:val="24"/>
        </w:rPr>
        <w:fldChar w:fldCharType="end"/>
      </w:r>
      <w:bookmarkEnd w:id="2"/>
      <w:r w:rsidR="00361661">
        <w:rPr>
          <w:rStyle w:val="Hyperlink"/>
          <w:rFonts w:ascii="Arial" w:hAnsi="Arial" w:cs="Arial"/>
          <w:b/>
          <w:bCs/>
          <w:sz w:val="24"/>
          <w:szCs w:val="24"/>
          <w:u w:val="none"/>
        </w:rPr>
        <w:t xml:space="preserve">. </w:t>
      </w:r>
      <w:r w:rsidR="00390872" w:rsidRPr="0039087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J</w:t>
      </w:r>
      <w:r w:rsidR="000824E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ulia Cochrane and J</w:t>
      </w:r>
      <w:r w:rsidR="00390872" w:rsidRPr="0039087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enell</w:t>
      </w:r>
      <w:r w:rsidR="000824E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DeMatteo</w:t>
      </w:r>
      <w:r w:rsidR="00390872" w:rsidRPr="0039087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reported that the </w:t>
      </w:r>
      <w:r w:rsidR="000824E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</w:t>
      </w:r>
      <w:r w:rsidR="00C1317D" w:rsidRPr="00C131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nd of the year report for fiscal year ending June 30, 2025 </w:t>
      </w:r>
      <w:r w:rsidR="000824E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is not yet</w:t>
      </w:r>
      <w:r w:rsidR="00C1317D" w:rsidRPr="00C131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available</w:t>
      </w:r>
      <w:r w:rsidR="000824E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 but suggested Board attention on the</w:t>
      </w:r>
      <w:r w:rsidR="00FC17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0824E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income </w:t>
      </w:r>
      <w:r w:rsidR="00335B4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and expenses</w:t>
      </w:r>
      <w:r w:rsidR="000824E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 It was noted</w:t>
      </w:r>
      <w:r w:rsidR="00335B4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FC17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the </w:t>
      </w:r>
      <w:r w:rsidR="00335B4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deficit</w:t>
      </w:r>
      <w:r w:rsidR="00FC17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was not </w:t>
      </w:r>
      <w:r w:rsidR="000824E5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as large</w:t>
      </w:r>
      <w:r w:rsidR="00FC177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as anticipated. </w:t>
      </w:r>
      <w:r w:rsidR="00B55FB1" w:rsidRPr="00B55FB1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Action: </w:t>
      </w:r>
      <w:r w:rsidR="000824E5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Peg</w:t>
      </w:r>
      <w:r w:rsidR="0069241C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Hunter would request </w:t>
      </w:r>
      <w:r w:rsidR="00B55FB1" w:rsidRPr="00B55FB1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a Finance Committee</w:t>
      </w:r>
      <w:r w:rsidR="0069241C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member provide a</w:t>
      </w:r>
      <w:r w:rsidR="00B55FB1" w:rsidRPr="00B55FB1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refresher to the Board on reviewing the balance sheet.</w:t>
      </w:r>
    </w:p>
    <w:p w14:paraId="75D38B24" w14:textId="4F8DCBA1" w:rsidR="001C4F3C" w:rsidRPr="00FE4DD1" w:rsidRDefault="001C4F3C" w:rsidP="001C4F3C">
      <w:pPr>
        <w:tabs>
          <w:tab w:val="left" w:pos="720"/>
          <w:tab w:val="left" w:pos="1440"/>
          <w:tab w:val="right" w:pos="9000"/>
        </w:tabs>
        <w:spacing w:line="259" w:lineRule="auto"/>
        <w:ind w:left="806"/>
        <w:rPr>
          <w:rFonts w:ascii="Arial" w:hAnsi="Arial" w:cs="Arial"/>
          <w:color w:val="000000"/>
          <w:sz w:val="24"/>
          <w:szCs w:val="24"/>
        </w:rPr>
      </w:pPr>
    </w:p>
    <w:p w14:paraId="0DC9BA88" w14:textId="3079F75F" w:rsidR="001C4F3C" w:rsidRPr="00DB0DAC" w:rsidRDefault="00DB0DAC" w:rsidP="001C4F3C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b/>
          <w:bCs/>
          <w:sz w:val="24"/>
          <w:szCs w:val="24"/>
        </w:rPr>
      </w:pPr>
      <w:r w:rsidRPr="00DB0DAC">
        <w:rPr>
          <w:rFonts w:ascii="Arial" w:hAnsi="Arial" w:cs="Arial"/>
          <w:b/>
          <w:bCs/>
          <w:sz w:val="24"/>
          <w:szCs w:val="24"/>
        </w:rPr>
        <w:t xml:space="preserve">Motion: </w:t>
      </w:r>
      <w:r w:rsidR="00B82BAA">
        <w:rPr>
          <w:rFonts w:ascii="Arial" w:hAnsi="Arial" w:cs="Arial"/>
          <w:b/>
          <w:bCs/>
          <w:sz w:val="24"/>
          <w:szCs w:val="24"/>
        </w:rPr>
        <w:t>A</w:t>
      </w:r>
      <w:r w:rsidR="001C4F3C" w:rsidRPr="00DB0DAC">
        <w:rPr>
          <w:rFonts w:ascii="Arial" w:hAnsi="Arial" w:cs="Arial"/>
          <w:b/>
          <w:bCs/>
          <w:sz w:val="24"/>
          <w:szCs w:val="24"/>
        </w:rPr>
        <w:t xml:space="preserve">pproved by unanimous vote </w:t>
      </w:r>
      <w:r w:rsidR="00B82BAA">
        <w:rPr>
          <w:rFonts w:ascii="Arial" w:hAnsi="Arial" w:cs="Arial"/>
          <w:b/>
          <w:bCs/>
          <w:sz w:val="24"/>
          <w:szCs w:val="24"/>
        </w:rPr>
        <w:t xml:space="preserve">was the </w:t>
      </w:r>
      <w:r w:rsidR="00F1319C" w:rsidRPr="00B82BAA">
        <w:rPr>
          <w:rFonts w:ascii="Arial" w:hAnsi="Arial" w:cs="Arial"/>
          <w:b/>
          <w:bCs/>
          <w:color w:val="000000"/>
          <w:sz w:val="24"/>
          <w:szCs w:val="24"/>
        </w:rPr>
        <w:t>June 2025 Consolidated Balance Sheet reflecting Total Net Assets of $2,025,613.77 and the June 2025 Preliminary Operating Fund Income and Expense Statement reflecting Year to Date Deficit Income of ($23,319.48).</w:t>
      </w:r>
    </w:p>
    <w:p w14:paraId="60D7CF36" w14:textId="77777777" w:rsidR="006205CB" w:rsidRPr="00FE4DD1" w:rsidRDefault="006205CB" w:rsidP="001C4F3C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sz w:val="24"/>
          <w:szCs w:val="24"/>
        </w:rPr>
      </w:pPr>
    </w:p>
    <w:p w14:paraId="3709AF7B" w14:textId="3CD72BA7" w:rsidR="00413308" w:rsidRDefault="00291DE5" w:rsidP="00291DE5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color w:val="000000"/>
          <w:sz w:val="24"/>
          <w:szCs w:val="24"/>
        </w:rPr>
      </w:pPr>
      <w:r w:rsidRPr="00413308">
        <w:rPr>
          <w:rFonts w:ascii="Arial" w:hAnsi="Arial" w:cs="Arial"/>
          <w:b/>
          <w:bCs/>
          <w:color w:val="000000"/>
          <w:sz w:val="24"/>
          <w:szCs w:val="24"/>
        </w:rPr>
        <w:t>Finance Committee:</w:t>
      </w:r>
    </w:p>
    <w:p w14:paraId="2DFBBDC0" w14:textId="7E989594" w:rsidR="00291DE5" w:rsidRPr="00FE4DD1" w:rsidRDefault="00413308" w:rsidP="00291DE5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Board reviewed the recommendation </w:t>
      </w:r>
      <w:r w:rsidR="00766E66">
        <w:rPr>
          <w:rFonts w:ascii="Arial" w:hAnsi="Arial" w:cs="Arial"/>
          <w:color w:val="000000"/>
          <w:sz w:val="24"/>
          <w:szCs w:val="24"/>
        </w:rPr>
        <w:t>about making</w:t>
      </w:r>
      <w:r>
        <w:rPr>
          <w:rFonts w:ascii="Arial" w:hAnsi="Arial" w:cs="Arial"/>
          <w:color w:val="000000"/>
          <w:sz w:val="24"/>
          <w:szCs w:val="24"/>
        </w:rPr>
        <w:t xml:space="preserve"> a s</w:t>
      </w:r>
      <w:r w:rsidR="00291DE5" w:rsidRPr="00FE4DD1">
        <w:rPr>
          <w:rFonts w:ascii="Arial" w:hAnsi="Arial" w:cs="Arial"/>
          <w:color w:val="000000"/>
          <w:sz w:val="24"/>
          <w:szCs w:val="24"/>
        </w:rPr>
        <w:t xml:space="preserve">econd </w:t>
      </w:r>
      <w:r w:rsidR="00612CFE">
        <w:rPr>
          <w:rFonts w:ascii="Arial" w:hAnsi="Arial" w:cs="Arial"/>
          <w:color w:val="000000"/>
          <w:sz w:val="24"/>
          <w:szCs w:val="24"/>
        </w:rPr>
        <w:t xml:space="preserve">financial </w:t>
      </w:r>
      <w:r w:rsidR="00291DE5" w:rsidRPr="00FE4DD1">
        <w:rPr>
          <w:rFonts w:ascii="Arial" w:hAnsi="Arial" w:cs="Arial"/>
          <w:color w:val="000000"/>
          <w:sz w:val="24"/>
          <w:szCs w:val="24"/>
        </w:rPr>
        <w:t>ask</w:t>
      </w:r>
      <w:r w:rsidR="00155531">
        <w:rPr>
          <w:rFonts w:ascii="Arial" w:hAnsi="Arial" w:cs="Arial"/>
          <w:color w:val="000000"/>
          <w:sz w:val="24"/>
          <w:szCs w:val="24"/>
        </w:rPr>
        <w:t xml:space="preserve"> of the congregation</w:t>
      </w:r>
      <w:r w:rsidR="00291DE5" w:rsidRPr="00FE4DD1">
        <w:rPr>
          <w:rFonts w:ascii="Arial" w:hAnsi="Arial" w:cs="Arial"/>
          <w:color w:val="000000"/>
          <w:sz w:val="24"/>
          <w:szCs w:val="24"/>
        </w:rPr>
        <w:t xml:space="preserve"> in September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="00766E66">
        <w:rPr>
          <w:rFonts w:ascii="Arial" w:hAnsi="Arial" w:cs="Arial"/>
          <w:b/>
          <w:bCs/>
          <w:color w:val="000000"/>
          <w:sz w:val="24"/>
          <w:szCs w:val="24"/>
        </w:rPr>
        <w:t>The</w:t>
      </w:r>
      <w:r w:rsidR="002B35D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Board</w:t>
      </w:r>
      <w:r w:rsidR="00766E66">
        <w:rPr>
          <w:rFonts w:ascii="Arial" w:hAnsi="Arial" w:cs="Arial"/>
          <w:b/>
          <w:bCs/>
          <w:color w:val="000000"/>
          <w:sz w:val="24"/>
          <w:szCs w:val="24"/>
        </w:rPr>
        <w:t>’s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6285C">
        <w:rPr>
          <w:rFonts w:ascii="Arial" w:hAnsi="Arial" w:cs="Arial"/>
          <w:b/>
          <w:bCs/>
          <w:color w:val="000000"/>
          <w:sz w:val="24"/>
          <w:szCs w:val="24"/>
        </w:rPr>
        <w:t xml:space="preserve">August </w:t>
      </w:r>
      <w:r w:rsidRPr="0001704B">
        <w:rPr>
          <w:rFonts w:ascii="Arial" w:hAnsi="Arial" w:cs="Arial"/>
          <w:b/>
          <w:bCs/>
          <w:color w:val="000000"/>
          <w:sz w:val="24"/>
          <w:szCs w:val="24"/>
        </w:rPr>
        <w:t>study session</w:t>
      </w:r>
      <w:r w:rsidR="0036285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766E66">
        <w:rPr>
          <w:rFonts w:ascii="Arial" w:hAnsi="Arial" w:cs="Arial"/>
          <w:b/>
          <w:bCs/>
          <w:color w:val="000000"/>
          <w:sz w:val="24"/>
          <w:szCs w:val="24"/>
        </w:rPr>
        <w:t xml:space="preserve">would include a discussion </w:t>
      </w:r>
      <w:r w:rsidR="0036285C">
        <w:rPr>
          <w:rFonts w:ascii="Arial" w:hAnsi="Arial" w:cs="Arial"/>
          <w:b/>
          <w:bCs/>
          <w:color w:val="000000"/>
          <w:sz w:val="24"/>
          <w:szCs w:val="24"/>
        </w:rPr>
        <w:t>on making a second financial ask</w:t>
      </w:r>
      <w:r w:rsidR="002B35D0">
        <w:rPr>
          <w:rFonts w:ascii="Arial" w:hAnsi="Arial" w:cs="Arial"/>
          <w:b/>
          <w:bCs/>
          <w:color w:val="000000"/>
          <w:sz w:val="24"/>
          <w:szCs w:val="24"/>
        </w:rPr>
        <w:t xml:space="preserve"> to the congregation</w:t>
      </w:r>
      <w:r w:rsidR="0036285C">
        <w:rPr>
          <w:rFonts w:ascii="Arial" w:hAnsi="Arial" w:cs="Arial"/>
          <w:b/>
          <w:bCs/>
          <w:color w:val="000000"/>
          <w:sz w:val="24"/>
          <w:szCs w:val="24"/>
        </w:rPr>
        <w:t xml:space="preserve">. Action: Roseanna Almaee </w:t>
      </w:r>
      <w:r w:rsidR="00155531">
        <w:rPr>
          <w:rFonts w:ascii="Arial" w:hAnsi="Arial" w:cs="Arial"/>
          <w:b/>
          <w:bCs/>
          <w:color w:val="000000"/>
          <w:sz w:val="24"/>
          <w:szCs w:val="24"/>
        </w:rPr>
        <w:t>agreed to</w:t>
      </w:r>
      <w:r w:rsidR="0036285C">
        <w:rPr>
          <w:rFonts w:ascii="Arial" w:hAnsi="Arial" w:cs="Arial"/>
          <w:b/>
          <w:bCs/>
          <w:color w:val="000000"/>
          <w:sz w:val="24"/>
          <w:szCs w:val="24"/>
        </w:rPr>
        <w:t xml:space="preserve"> contact the Stewardship Chair for input on </w:t>
      </w:r>
      <w:r w:rsidR="00155531">
        <w:rPr>
          <w:rFonts w:ascii="Arial" w:hAnsi="Arial" w:cs="Arial"/>
          <w:b/>
          <w:bCs/>
          <w:color w:val="000000"/>
          <w:sz w:val="24"/>
          <w:szCs w:val="24"/>
        </w:rPr>
        <w:t>the September timing.</w:t>
      </w:r>
    </w:p>
    <w:p w14:paraId="2DAB496A" w14:textId="77777777" w:rsidR="00291DE5" w:rsidRPr="00FE4DD1" w:rsidRDefault="00291DE5" w:rsidP="00291DE5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sz w:val="24"/>
          <w:szCs w:val="24"/>
        </w:rPr>
      </w:pPr>
    </w:p>
    <w:p w14:paraId="1E58CB21" w14:textId="77777777" w:rsidR="0056669E" w:rsidRDefault="00291DE5" w:rsidP="0056669E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b/>
          <w:bCs/>
          <w:color w:val="000000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/>
          <w:sz w:val="24"/>
          <w:szCs w:val="24"/>
        </w:rPr>
        <w:t>Trustees’ Reports – Congregational Committees</w:t>
      </w:r>
    </w:p>
    <w:p w14:paraId="666251FA" w14:textId="77777777" w:rsidR="0056669E" w:rsidRDefault="0056669E" w:rsidP="0056669E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97933A" w14:textId="4F7569A2" w:rsidR="00291DE5" w:rsidRDefault="00291DE5" w:rsidP="0056669E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b/>
          <w:bCs/>
          <w:color w:val="000000"/>
          <w:sz w:val="24"/>
          <w:szCs w:val="24"/>
        </w:rPr>
      </w:pPr>
      <w:r w:rsidRPr="0056669E">
        <w:rPr>
          <w:rFonts w:ascii="Arial" w:hAnsi="Arial" w:cs="Arial"/>
          <w:color w:val="000000"/>
          <w:sz w:val="24"/>
          <w:szCs w:val="24"/>
        </w:rPr>
        <w:t xml:space="preserve">Endowments – Julia C. </w:t>
      </w:r>
      <w:r w:rsidR="00E70569" w:rsidRPr="0056669E">
        <w:rPr>
          <w:rFonts w:ascii="Arial" w:hAnsi="Arial" w:cs="Arial"/>
          <w:color w:val="000000"/>
          <w:sz w:val="24"/>
          <w:szCs w:val="24"/>
        </w:rPr>
        <w:t>There is no</w:t>
      </w:r>
      <w:r w:rsidRPr="0056669E">
        <w:rPr>
          <w:rFonts w:ascii="Arial" w:hAnsi="Arial" w:cs="Arial"/>
          <w:color w:val="000000"/>
          <w:sz w:val="24"/>
          <w:szCs w:val="24"/>
        </w:rPr>
        <w:t xml:space="preserve"> report</w:t>
      </w:r>
      <w:r w:rsidR="00FE0BD2" w:rsidRPr="0056669E">
        <w:rPr>
          <w:rFonts w:ascii="Arial" w:hAnsi="Arial" w:cs="Arial"/>
          <w:color w:val="000000"/>
          <w:sz w:val="24"/>
          <w:szCs w:val="24"/>
        </w:rPr>
        <w:t xml:space="preserve">. </w:t>
      </w:r>
      <w:r w:rsidR="00FE0BD2" w:rsidRPr="0056669E">
        <w:rPr>
          <w:rFonts w:ascii="Arial" w:hAnsi="Arial" w:cs="Arial"/>
          <w:b/>
          <w:bCs/>
          <w:color w:val="000000"/>
          <w:sz w:val="24"/>
          <w:szCs w:val="24"/>
        </w:rPr>
        <w:t>Action: Julia</w:t>
      </w:r>
      <w:r w:rsidR="00BA37D8" w:rsidRPr="0056669E">
        <w:rPr>
          <w:rFonts w:ascii="Arial" w:hAnsi="Arial" w:cs="Arial"/>
          <w:b/>
          <w:bCs/>
          <w:color w:val="000000"/>
          <w:sz w:val="24"/>
          <w:szCs w:val="24"/>
        </w:rPr>
        <w:t xml:space="preserve"> Cochrane</w:t>
      </w:r>
      <w:r w:rsidR="00FE0BD2" w:rsidRPr="0056669E">
        <w:rPr>
          <w:rFonts w:ascii="Arial" w:hAnsi="Arial" w:cs="Arial"/>
          <w:b/>
          <w:bCs/>
          <w:color w:val="000000"/>
          <w:sz w:val="24"/>
          <w:szCs w:val="24"/>
        </w:rPr>
        <w:t xml:space="preserve"> will </w:t>
      </w:r>
      <w:r w:rsidR="00754E7E" w:rsidRPr="0056669E">
        <w:rPr>
          <w:rFonts w:ascii="Arial" w:hAnsi="Arial" w:cs="Arial"/>
          <w:b/>
          <w:bCs/>
          <w:color w:val="000000"/>
          <w:sz w:val="24"/>
          <w:szCs w:val="24"/>
        </w:rPr>
        <w:t>be in touch with Sandy Tweed to ensure she is notified of meetings.</w:t>
      </w:r>
    </w:p>
    <w:p w14:paraId="1E4E9FBC" w14:textId="77777777" w:rsidR="0056669E" w:rsidRPr="0056669E" w:rsidRDefault="0056669E" w:rsidP="0056669E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129115F" w14:textId="64EFD3C3" w:rsidR="00AA393D" w:rsidRDefault="00291DE5" w:rsidP="0056669E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color w:val="000000"/>
          <w:sz w:val="24"/>
          <w:szCs w:val="24"/>
        </w:rPr>
      </w:pPr>
      <w:r w:rsidRPr="00FE4DD1">
        <w:rPr>
          <w:rFonts w:ascii="Arial" w:hAnsi="Arial" w:cs="Arial"/>
          <w:color w:val="000000"/>
          <w:sz w:val="24"/>
          <w:szCs w:val="24"/>
        </w:rPr>
        <w:t xml:space="preserve">Nominating Committee – see </w:t>
      </w:r>
      <w:hyperlink w:anchor="AttachmentD" w:history="1">
        <w:r w:rsidRPr="00FE4DD1">
          <w:rPr>
            <w:rStyle w:val="Hyperlink"/>
            <w:rFonts w:ascii="Arial" w:hAnsi="Arial" w:cs="Arial"/>
            <w:sz w:val="24"/>
            <w:szCs w:val="24"/>
          </w:rPr>
          <w:t>Attachment D</w:t>
        </w:r>
      </w:hyperlink>
      <w:r w:rsidRPr="00FE4DD1">
        <w:rPr>
          <w:rFonts w:ascii="Arial" w:hAnsi="Arial" w:cs="Arial"/>
          <w:color w:val="000000"/>
          <w:sz w:val="24"/>
          <w:szCs w:val="24"/>
        </w:rPr>
        <w:t xml:space="preserve"> – Gary F</w:t>
      </w:r>
      <w:r w:rsidR="00BA37D8">
        <w:rPr>
          <w:rFonts w:ascii="Arial" w:hAnsi="Arial" w:cs="Arial"/>
          <w:color w:val="000000"/>
          <w:sz w:val="24"/>
          <w:szCs w:val="24"/>
        </w:rPr>
        <w:t>orbes noted</w:t>
      </w:r>
      <w:r w:rsidRPr="00FE4DD1">
        <w:rPr>
          <w:rFonts w:ascii="Arial" w:hAnsi="Arial" w:cs="Arial"/>
          <w:color w:val="000000"/>
          <w:sz w:val="24"/>
          <w:szCs w:val="24"/>
        </w:rPr>
        <w:t xml:space="preserve"> </w:t>
      </w:r>
      <w:r w:rsidR="00BA37D8">
        <w:rPr>
          <w:rFonts w:ascii="Arial" w:hAnsi="Arial" w:cs="Arial"/>
          <w:color w:val="000000"/>
          <w:sz w:val="24"/>
          <w:szCs w:val="24"/>
        </w:rPr>
        <w:t>t</w:t>
      </w:r>
      <w:r w:rsidR="00AA393D">
        <w:rPr>
          <w:rFonts w:ascii="Arial" w:hAnsi="Arial" w:cs="Arial"/>
          <w:color w:val="000000"/>
          <w:sz w:val="24"/>
          <w:szCs w:val="24"/>
        </w:rPr>
        <w:t>here is n</w:t>
      </w:r>
      <w:r w:rsidRPr="00FE4DD1">
        <w:rPr>
          <w:rFonts w:ascii="Arial" w:hAnsi="Arial" w:cs="Arial"/>
          <w:color w:val="000000"/>
          <w:sz w:val="24"/>
          <w:szCs w:val="24"/>
        </w:rPr>
        <w:t>o repor</w:t>
      </w:r>
      <w:r w:rsidR="00AA393D">
        <w:rPr>
          <w:rFonts w:ascii="Arial" w:hAnsi="Arial" w:cs="Arial"/>
          <w:color w:val="000000"/>
          <w:sz w:val="24"/>
          <w:szCs w:val="24"/>
        </w:rPr>
        <w:t>t</w:t>
      </w:r>
      <w:r w:rsidR="00BA37D8">
        <w:rPr>
          <w:rFonts w:ascii="Arial" w:hAnsi="Arial" w:cs="Arial"/>
          <w:color w:val="000000"/>
          <w:sz w:val="24"/>
          <w:szCs w:val="24"/>
        </w:rPr>
        <w:t xml:space="preserve"> as they are n</w:t>
      </w:r>
      <w:r w:rsidR="00BA37D8" w:rsidRPr="00FE4DD1">
        <w:rPr>
          <w:rFonts w:ascii="Arial" w:hAnsi="Arial" w:cs="Arial"/>
          <w:color w:val="000000"/>
          <w:sz w:val="24"/>
          <w:szCs w:val="24"/>
        </w:rPr>
        <w:t>ot meeting during the summer</w:t>
      </w:r>
      <w:r w:rsidR="0056669E">
        <w:rPr>
          <w:rFonts w:ascii="Arial" w:hAnsi="Arial" w:cs="Arial"/>
          <w:color w:val="000000"/>
          <w:sz w:val="24"/>
          <w:szCs w:val="24"/>
        </w:rPr>
        <w:t xml:space="preserve">. </w:t>
      </w:r>
      <w:r w:rsidR="0056669E" w:rsidRPr="0056669E">
        <w:rPr>
          <w:rFonts w:ascii="Arial" w:hAnsi="Arial" w:cs="Arial"/>
          <w:color w:val="000000"/>
          <w:sz w:val="24"/>
          <w:szCs w:val="24"/>
        </w:rPr>
        <w:t>Kate Kinney agreed to be the lead, though she is looking to have a co-chair.</w:t>
      </w:r>
    </w:p>
    <w:p w14:paraId="63FA0E7F" w14:textId="77777777" w:rsidR="00651F72" w:rsidRDefault="00651F72" w:rsidP="0056669E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color w:val="000000"/>
          <w:sz w:val="24"/>
          <w:szCs w:val="24"/>
        </w:rPr>
      </w:pPr>
    </w:p>
    <w:p w14:paraId="3846CCA4" w14:textId="3F5F1D6A" w:rsidR="00291DE5" w:rsidRPr="00FE4DD1" w:rsidRDefault="00291DE5" w:rsidP="00291DE5">
      <w:pPr>
        <w:tabs>
          <w:tab w:val="left" w:pos="720"/>
          <w:tab w:val="left" w:pos="1440"/>
          <w:tab w:val="right" w:pos="9000"/>
        </w:tabs>
        <w:spacing w:line="259" w:lineRule="auto"/>
        <w:ind w:left="90"/>
        <w:rPr>
          <w:rFonts w:ascii="Arial" w:hAnsi="Arial" w:cs="Arial"/>
          <w:sz w:val="24"/>
          <w:szCs w:val="24"/>
        </w:rPr>
      </w:pPr>
      <w:r w:rsidRPr="00FE4DD1">
        <w:rPr>
          <w:rFonts w:ascii="Arial" w:hAnsi="Arial" w:cs="Arial"/>
          <w:color w:val="000000"/>
          <w:sz w:val="24"/>
          <w:szCs w:val="24"/>
        </w:rPr>
        <w:t xml:space="preserve">Program Council Report – see </w:t>
      </w:r>
      <w:hyperlink w:anchor="AttachmentE" w:history="1">
        <w:r w:rsidRPr="00FE4DD1">
          <w:rPr>
            <w:rStyle w:val="Hyperlink"/>
            <w:rFonts w:ascii="Arial" w:hAnsi="Arial" w:cs="Arial"/>
            <w:sz w:val="24"/>
            <w:szCs w:val="24"/>
          </w:rPr>
          <w:t>Attachment E</w:t>
        </w:r>
      </w:hyperlink>
      <w:r w:rsidR="00AA393D">
        <w:t>.</w:t>
      </w:r>
    </w:p>
    <w:p w14:paraId="0F257A96" w14:textId="77777777" w:rsidR="00291DE5" w:rsidRDefault="00291DE5" w:rsidP="00291DE5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color w:val="000000"/>
          <w:sz w:val="24"/>
          <w:szCs w:val="24"/>
        </w:rPr>
      </w:pPr>
    </w:p>
    <w:p w14:paraId="44208A89" w14:textId="55301D03" w:rsidR="00291DE5" w:rsidRPr="00845AC2" w:rsidRDefault="00291DE5" w:rsidP="00845AC2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color w:val="000000"/>
          <w:sz w:val="24"/>
          <w:szCs w:val="24"/>
        </w:rPr>
      </w:pPr>
      <w:r w:rsidRPr="00FE4DD1">
        <w:rPr>
          <w:rFonts w:ascii="Arial" w:hAnsi="Arial" w:cs="Arial"/>
          <w:color w:val="000000"/>
          <w:sz w:val="24"/>
          <w:szCs w:val="24"/>
        </w:rPr>
        <w:t>Board Task Force and Committee Reports</w:t>
      </w:r>
      <w:r w:rsidR="00845AC2">
        <w:rPr>
          <w:rFonts w:ascii="Arial" w:hAnsi="Arial" w:cs="Arial"/>
          <w:color w:val="000000"/>
          <w:sz w:val="24"/>
          <w:szCs w:val="24"/>
        </w:rPr>
        <w:t>:</w:t>
      </w:r>
    </w:p>
    <w:p w14:paraId="2F6F7A8B" w14:textId="0FDAB2D6" w:rsidR="00291DE5" w:rsidRPr="00FE4DD1" w:rsidRDefault="00291DE5" w:rsidP="006D15ED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right" w:pos="9000"/>
        </w:tabs>
        <w:rPr>
          <w:rFonts w:ascii="Arial" w:hAnsi="Arial" w:cs="Arial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Communications Subcommittee – see </w:t>
      </w:r>
      <w:hyperlink w:anchor="AttachmentF" w:history="1">
        <w:r w:rsidRPr="00FE4DD1">
          <w:rPr>
            <w:rStyle w:val="Hyperlink"/>
            <w:rFonts w:ascii="Arial" w:hAnsi="Arial" w:cs="Arial"/>
            <w:b/>
            <w:bCs/>
            <w:sz w:val="24"/>
            <w:szCs w:val="24"/>
          </w:rPr>
          <w:t>Attachment F</w:t>
        </w:r>
      </w:hyperlink>
      <w:r w:rsidR="00A44798">
        <w:rPr>
          <w:rFonts w:ascii="Arial" w:hAnsi="Arial" w:cs="Arial"/>
          <w:color w:val="000000"/>
          <w:sz w:val="24"/>
          <w:szCs w:val="24"/>
        </w:rPr>
        <w:t>.</w:t>
      </w:r>
      <w:r w:rsidR="00D64C11" w:rsidRPr="005A16B9">
        <w:rPr>
          <w:rFonts w:ascii="Arial" w:hAnsi="Arial" w:cs="Arial"/>
          <w:color w:val="000000"/>
          <w:sz w:val="24"/>
          <w:szCs w:val="24"/>
        </w:rPr>
        <w:t>There was no report</w:t>
      </w:r>
      <w:r w:rsidR="00D64C11">
        <w:rPr>
          <w:rFonts w:ascii="Arial" w:hAnsi="Arial" w:cs="Arial"/>
          <w:color w:val="000000"/>
          <w:sz w:val="24"/>
          <w:szCs w:val="24"/>
        </w:rPr>
        <w:t xml:space="preserve">. </w:t>
      </w:r>
      <w:r w:rsidR="00D64C11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="00D64C11" w:rsidRPr="00D64C11">
        <w:rPr>
          <w:rFonts w:ascii="Arial" w:hAnsi="Arial" w:cs="Arial"/>
          <w:b/>
          <w:bCs/>
          <w:color w:val="000000"/>
          <w:sz w:val="24"/>
          <w:szCs w:val="24"/>
        </w:rPr>
        <w:t>Joanna Sanders</w:t>
      </w:r>
      <w:r w:rsidR="00D64C11">
        <w:rPr>
          <w:rFonts w:ascii="Arial" w:hAnsi="Arial" w:cs="Arial"/>
          <w:b/>
          <w:bCs/>
          <w:color w:val="000000"/>
          <w:sz w:val="24"/>
          <w:szCs w:val="24"/>
        </w:rPr>
        <w:t xml:space="preserve"> will </w:t>
      </w:r>
      <w:r w:rsidR="00BA29C8">
        <w:rPr>
          <w:rFonts w:ascii="Arial" w:hAnsi="Arial" w:cs="Arial"/>
          <w:b/>
          <w:bCs/>
          <w:color w:val="000000"/>
          <w:sz w:val="24"/>
          <w:szCs w:val="24"/>
        </w:rPr>
        <w:t>take responsibility for e</w:t>
      </w:r>
      <w:r w:rsidR="00D64C11">
        <w:rPr>
          <w:rFonts w:ascii="Arial" w:hAnsi="Arial" w:cs="Arial"/>
          <w:b/>
          <w:bCs/>
          <w:color w:val="000000"/>
          <w:sz w:val="24"/>
          <w:szCs w:val="24"/>
        </w:rPr>
        <w:t>nsur</w:t>
      </w:r>
      <w:r w:rsidR="00BA29C8">
        <w:rPr>
          <w:rFonts w:ascii="Arial" w:hAnsi="Arial" w:cs="Arial"/>
          <w:b/>
          <w:bCs/>
          <w:color w:val="000000"/>
          <w:sz w:val="24"/>
          <w:szCs w:val="24"/>
        </w:rPr>
        <w:t>ing</w:t>
      </w:r>
      <w:r w:rsidR="00D64C1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6058A">
        <w:rPr>
          <w:rFonts w:ascii="Arial" w:hAnsi="Arial" w:cs="Arial"/>
          <w:b/>
          <w:bCs/>
          <w:color w:val="000000"/>
          <w:sz w:val="24"/>
          <w:szCs w:val="24"/>
        </w:rPr>
        <w:t>she understands the role.</w:t>
      </w:r>
    </w:p>
    <w:p w14:paraId="77CCB968" w14:textId="605A6402" w:rsidR="00291DE5" w:rsidRPr="00A44798" w:rsidRDefault="00291DE5" w:rsidP="00A44798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right" w:pos="9000"/>
        </w:tabs>
        <w:rPr>
          <w:rFonts w:ascii="Arial" w:hAnsi="Arial" w:cs="Arial"/>
          <w:sz w:val="24"/>
          <w:szCs w:val="24"/>
        </w:rPr>
      </w:pPr>
      <w:r w:rsidRPr="00D84E6F">
        <w:rPr>
          <w:rFonts w:ascii="Arial" w:hAnsi="Arial" w:cs="Arial"/>
          <w:b/>
          <w:bCs/>
          <w:color w:val="000000"/>
          <w:sz w:val="24"/>
          <w:szCs w:val="24"/>
        </w:rPr>
        <w:t xml:space="preserve">Governance Committee – see </w:t>
      </w:r>
      <w:hyperlink w:anchor="AttachmentG" w:history="1">
        <w:r w:rsidRPr="00D84E6F">
          <w:rPr>
            <w:rStyle w:val="Hyperlink"/>
            <w:rFonts w:ascii="Arial" w:hAnsi="Arial" w:cs="Arial"/>
            <w:b/>
            <w:bCs/>
            <w:sz w:val="24"/>
            <w:szCs w:val="24"/>
          </w:rPr>
          <w:t>Attachment G</w:t>
        </w:r>
      </w:hyperlink>
      <w:r w:rsidR="00D84E6F" w:rsidRPr="00D84E6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D84E6F" w:rsidRPr="00D84E6F">
        <w:rPr>
          <w:rFonts w:ascii="Arial" w:hAnsi="Arial" w:cs="Arial"/>
          <w:color w:val="000000"/>
          <w:sz w:val="24"/>
          <w:szCs w:val="24"/>
        </w:rPr>
        <w:t xml:space="preserve">It was noted </w:t>
      </w:r>
      <w:r w:rsidR="00D84E6F">
        <w:rPr>
          <w:rFonts w:ascii="Arial" w:hAnsi="Arial" w:cs="Arial"/>
          <w:color w:val="000000"/>
          <w:sz w:val="24"/>
          <w:szCs w:val="24"/>
        </w:rPr>
        <w:t>that r</w:t>
      </w:r>
      <w:r w:rsidRPr="00D84E6F">
        <w:rPr>
          <w:rFonts w:ascii="Arial" w:hAnsi="Arial" w:cs="Arial"/>
          <w:color w:val="000000"/>
          <w:sz w:val="24"/>
          <w:szCs w:val="24"/>
        </w:rPr>
        <w:t>eports are submitted quarterly. Next report will be in September.</w:t>
      </w:r>
    </w:p>
    <w:p w14:paraId="03F1BCC0" w14:textId="5A2CF0CE" w:rsidR="00291DE5" w:rsidRPr="001F2372" w:rsidRDefault="00291DE5" w:rsidP="006D15ED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right" w:pos="9000"/>
        </w:tabs>
        <w:rPr>
          <w:rFonts w:ascii="Arial" w:hAnsi="Arial" w:cs="Arial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/>
          <w:sz w:val="24"/>
          <w:szCs w:val="24"/>
        </w:rPr>
        <w:t xml:space="preserve">Denominational Affairs – see </w:t>
      </w:r>
      <w:hyperlink w:anchor="AttachmentH" w:history="1">
        <w:r w:rsidRPr="00FE4DD1">
          <w:rPr>
            <w:rStyle w:val="Hyperlink"/>
            <w:rFonts w:ascii="Arial" w:hAnsi="Arial" w:cs="Arial"/>
            <w:b/>
            <w:bCs/>
            <w:sz w:val="24"/>
            <w:szCs w:val="24"/>
          </w:rPr>
          <w:t>Attachment H</w:t>
        </w:r>
      </w:hyperlink>
      <w:r w:rsidRPr="00FE4DD1">
        <w:rPr>
          <w:rFonts w:ascii="Arial" w:hAnsi="Arial" w:cs="Arial"/>
          <w:b/>
          <w:bCs/>
          <w:color w:val="000000"/>
          <w:sz w:val="24"/>
          <w:szCs w:val="24"/>
        </w:rPr>
        <w:t xml:space="preserve"> – </w:t>
      </w:r>
      <w:r w:rsidRPr="001F2372">
        <w:rPr>
          <w:rFonts w:ascii="Arial" w:hAnsi="Arial" w:cs="Arial"/>
          <w:color w:val="000000"/>
          <w:sz w:val="24"/>
          <w:szCs w:val="24"/>
        </w:rPr>
        <w:t>Julia C</w:t>
      </w:r>
      <w:r w:rsidR="001F2372" w:rsidRPr="001F2372">
        <w:rPr>
          <w:rFonts w:ascii="Arial" w:hAnsi="Arial" w:cs="Arial"/>
          <w:color w:val="000000"/>
          <w:sz w:val="24"/>
          <w:szCs w:val="24"/>
        </w:rPr>
        <w:t xml:space="preserve">ochrane </w:t>
      </w:r>
      <w:r w:rsidR="00A44798">
        <w:rPr>
          <w:rFonts w:ascii="Arial" w:hAnsi="Arial" w:cs="Arial"/>
          <w:color w:val="000000"/>
          <w:sz w:val="24"/>
          <w:szCs w:val="24"/>
        </w:rPr>
        <w:t>–</w:t>
      </w:r>
      <w:r w:rsidR="001F2372" w:rsidRPr="001F2372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2372">
        <w:rPr>
          <w:rFonts w:ascii="Arial" w:hAnsi="Arial" w:cs="Arial"/>
          <w:color w:val="000000"/>
          <w:sz w:val="24"/>
          <w:szCs w:val="24"/>
        </w:rPr>
        <w:t>no repor</w:t>
      </w:r>
      <w:r w:rsidR="001F2372" w:rsidRPr="001F2372">
        <w:rPr>
          <w:rFonts w:ascii="Arial" w:hAnsi="Arial" w:cs="Arial"/>
          <w:color w:val="000000"/>
          <w:sz w:val="24"/>
          <w:szCs w:val="24"/>
        </w:rPr>
        <w:t>t.</w:t>
      </w:r>
    </w:p>
    <w:p w14:paraId="69D1F5E3" w14:textId="68537BFE" w:rsidR="00291DE5" w:rsidRPr="00D43C7F" w:rsidRDefault="00291DE5" w:rsidP="00291DE5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right" w:pos="9000"/>
        </w:tabs>
        <w:spacing w:after="120" w:line="259" w:lineRule="auto"/>
        <w:rPr>
          <w:rFonts w:ascii="Arial" w:hAnsi="Arial" w:cs="Arial"/>
          <w:sz w:val="24"/>
          <w:szCs w:val="24"/>
        </w:rPr>
      </w:pPr>
      <w:r w:rsidRPr="00D43C7F">
        <w:rPr>
          <w:rFonts w:ascii="Arial" w:hAnsi="Arial" w:cs="Arial"/>
          <w:b/>
          <w:bCs/>
          <w:color w:val="000000"/>
          <w:sz w:val="24"/>
          <w:szCs w:val="24"/>
        </w:rPr>
        <w:t xml:space="preserve">Personnel Committee – see </w:t>
      </w:r>
      <w:hyperlink w:anchor="AttachmentI" w:history="1">
        <w:r w:rsidRPr="00D43C7F">
          <w:rPr>
            <w:rStyle w:val="Hyperlink"/>
            <w:rFonts w:ascii="Arial" w:hAnsi="Arial" w:cs="Arial"/>
            <w:b/>
            <w:bCs/>
            <w:sz w:val="24"/>
            <w:szCs w:val="24"/>
          </w:rPr>
          <w:t>Attachment I</w:t>
        </w:r>
      </w:hyperlink>
      <w:r w:rsidRPr="00D43C7F">
        <w:rPr>
          <w:rFonts w:ascii="Arial" w:hAnsi="Arial" w:cs="Arial"/>
          <w:b/>
          <w:bCs/>
          <w:color w:val="000000"/>
          <w:sz w:val="24"/>
          <w:szCs w:val="24"/>
        </w:rPr>
        <w:t xml:space="preserve"> – Roseanna A</w:t>
      </w:r>
      <w:r w:rsidR="001F2372">
        <w:rPr>
          <w:rFonts w:ascii="Arial" w:hAnsi="Arial" w:cs="Arial"/>
          <w:b/>
          <w:bCs/>
          <w:color w:val="000000"/>
          <w:sz w:val="24"/>
          <w:szCs w:val="24"/>
        </w:rPr>
        <w:t>lmaee</w:t>
      </w:r>
      <w:r w:rsidR="005773DB" w:rsidRPr="00D43C7F">
        <w:rPr>
          <w:rFonts w:ascii="Arial" w:hAnsi="Arial" w:cs="Arial"/>
          <w:b/>
          <w:bCs/>
          <w:color w:val="000000"/>
          <w:sz w:val="24"/>
          <w:szCs w:val="24"/>
        </w:rPr>
        <w:t xml:space="preserve"> noted the personnel committee will meet on Monday at 1pm.</w:t>
      </w:r>
      <w:r w:rsidR="00D43C7F" w:rsidRPr="00D43C7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95320">
        <w:rPr>
          <w:rFonts w:ascii="Arial" w:hAnsi="Arial" w:cs="Arial"/>
          <w:sz w:val="24"/>
          <w:szCs w:val="24"/>
        </w:rPr>
        <w:t>The committee is n</w:t>
      </w:r>
      <w:r w:rsidRPr="00D43C7F">
        <w:rPr>
          <w:rFonts w:ascii="Arial" w:hAnsi="Arial" w:cs="Arial"/>
          <w:sz w:val="24"/>
          <w:szCs w:val="24"/>
        </w:rPr>
        <w:t>ot meeting during the summer.</w:t>
      </w:r>
    </w:p>
    <w:p w14:paraId="36D2E29A" w14:textId="4F7CE846" w:rsidR="00291DE5" w:rsidRDefault="00291DE5" w:rsidP="001F2372">
      <w:p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bCs/>
          <w:color w:val="000000"/>
          <w:sz w:val="24"/>
          <w:szCs w:val="24"/>
        </w:rPr>
      </w:pPr>
      <w:r w:rsidRPr="00FE4DD1">
        <w:rPr>
          <w:rFonts w:ascii="Arial" w:hAnsi="Arial" w:cs="Arial"/>
          <w:b/>
          <w:color w:val="000000"/>
          <w:sz w:val="24"/>
          <w:szCs w:val="24"/>
        </w:rPr>
        <w:t>BREAK</w:t>
      </w:r>
      <w:r w:rsidR="00172F6E">
        <w:rPr>
          <w:rFonts w:ascii="Arial" w:hAnsi="Arial" w:cs="Arial"/>
          <w:b/>
          <w:color w:val="000000"/>
          <w:sz w:val="24"/>
          <w:szCs w:val="24"/>
        </w:rPr>
        <w:t>.</w:t>
      </w:r>
      <w:r w:rsidR="00172F6E">
        <w:rPr>
          <w:rFonts w:ascii="Arial" w:hAnsi="Arial" w:cs="Arial"/>
          <w:bCs/>
          <w:color w:val="000000"/>
          <w:sz w:val="24"/>
          <w:szCs w:val="24"/>
        </w:rPr>
        <w:t xml:space="preserve"> At</w:t>
      </w:r>
      <w:r w:rsidR="001F237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95320">
        <w:rPr>
          <w:rFonts w:ascii="Arial" w:hAnsi="Arial" w:cs="Arial"/>
          <w:bCs/>
          <w:color w:val="000000"/>
          <w:sz w:val="24"/>
          <w:szCs w:val="24"/>
        </w:rPr>
        <w:t>4:4</w:t>
      </w:r>
      <w:r w:rsidR="00172F6E" w:rsidRPr="00095320">
        <w:rPr>
          <w:rFonts w:ascii="Arial" w:hAnsi="Arial" w:cs="Arial"/>
          <w:bCs/>
          <w:color w:val="000000"/>
          <w:sz w:val="24"/>
          <w:szCs w:val="24"/>
        </w:rPr>
        <w:t>5pm</w:t>
      </w:r>
      <w:r w:rsidR="001F2372">
        <w:rPr>
          <w:rFonts w:ascii="Arial" w:hAnsi="Arial" w:cs="Arial"/>
          <w:bCs/>
          <w:color w:val="000000"/>
          <w:sz w:val="24"/>
          <w:szCs w:val="24"/>
        </w:rPr>
        <w:t>, the Board paused for a break.</w:t>
      </w:r>
    </w:p>
    <w:p w14:paraId="0AC8DFC1" w14:textId="77777777" w:rsidR="003F243A" w:rsidRDefault="003F243A" w:rsidP="001F2372">
      <w:pPr>
        <w:tabs>
          <w:tab w:val="left" w:pos="720"/>
          <w:tab w:val="left" w:pos="1440"/>
          <w:tab w:val="right" w:pos="9000"/>
          <w:tab w:val="right" w:pos="9216"/>
        </w:tabs>
        <w:rPr>
          <w:rFonts w:ascii="Arial" w:hAnsi="Arial" w:cs="Arial"/>
          <w:sz w:val="24"/>
          <w:szCs w:val="24"/>
        </w:rPr>
      </w:pPr>
    </w:p>
    <w:p w14:paraId="258EAA4F" w14:textId="77777777" w:rsidR="00291DE5" w:rsidRPr="00FE4DD1" w:rsidRDefault="00291DE5" w:rsidP="00291DE5">
      <w:p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b/>
          <w:bCs/>
          <w:sz w:val="24"/>
          <w:szCs w:val="24"/>
        </w:rPr>
        <w:t>Board Tasks/Discussion</w:t>
      </w:r>
    </w:p>
    <w:p w14:paraId="3EBA039D" w14:textId="3A41D71E" w:rsidR="00291DE5" w:rsidRPr="00FE4DD1" w:rsidRDefault="00291DE5" w:rsidP="00AD6688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right" w:pos="9000"/>
        </w:tabs>
        <w:spacing w:after="120" w:line="259" w:lineRule="auto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sz w:val="24"/>
          <w:szCs w:val="24"/>
        </w:rPr>
        <w:t>Complete chart of Board roles and liaisons</w:t>
      </w:r>
      <w:r w:rsidR="00D43C7F">
        <w:rPr>
          <w:rFonts w:ascii="Arial" w:hAnsi="Arial" w:cs="Arial"/>
          <w:sz w:val="24"/>
          <w:szCs w:val="24"/>
        </w:rPr>
        <w:t xml:space="preserve">. </w:t>
      </w:r>
      <w:r w:rsidR="00F54435">
        <w:rPr>
          <w:rFonts w:ascii="Arial" w:hAnsi="Arial" w:cs="Arial"/>
          <w:sz w:val="24"/>
          <w:szCs w:val="24"/>
        </w:rPr>
        <w:t>T</w:t>
      </w:r>
      <w:r w:rsidR="00716881">
        <w:rPr>
          <w:rFonts w:ascii="Arial" w:hAnsi="Arial" w:cs="Arial"/>
          <w:sz w:val="24"/>
          <w:szCs w:val="24"/>
        </w:rPr>
        <w:t>h</w:t>
      </w:r>
      <w:r w:rsidR="001F2372">
        <w:rPr>
          <w:rFonts w:ascii="Arial" w:hAnsi="Arial" w:cs="Arial"/>
          <w:sz w:val="24"/>
          <w:szCs w:val="24"/>
        </w:rPr>
        <w:t xml:space="preserve">e Board </w:t>
      </w:r>
      <w:r w:rsidR="00AA75CA">
        <w:rPr>
          <w:rFonts w:ascii="Arial" w:hAnsi="Arial" w:cs="Arial"/>
          <w:sz w:val="24"/>
          <w:szCs w:val="24"/>
        </w:rPr>
        <w:t xml:space="preserve">continued </w:t>
      </w:r>
      <w:r w:rsidR="001F2372">
        <w:rPr>
          <w:rFonts w:ascii="Arial" w:hAnsi="Arial" w:cs="Arial"/>
          <w:sz w:val="24"/>
          <w:szCs w:val="24"/>
        </w:rPr>
        <w:t xml:space="preserve">its </w:t>
      </w:r>
      <w:r w:rsidR="00AA75CA">
        <w:rPr>
          <w:rFonts w:ascii="Arial" w:hAnsi="Arial" w:cs="Arial"/>
          <w:sz w:val="24"/>
          <w:szCs w:val="24"/>
        </w:rPr>
        <w:t xml:space="preserve">discussion </w:t>
      </w:r>
      <w:r w:rsidR="001F2372">
        <w:rPr>
          <w:rFonts w:ascii="Arial" w:hAnsi="Arial" w:cs="Arial"/>
          <w:sz w:val="24"/>
          <w:szCs w:val="24"/>
        </w:rPr>
        <w:t>of assignments from the previous meeting</w:t>
      </w:r>
      <w:r w:rsidR="00AA75CA">
        <w:rPr>
          <w:rFonts w:ascii="Arial" w:hAnsi="Arial" w:cs="Arial"/>
          <w:sz w:val="24"/>
          <w:szCs w:val="24"/>
        </w:rPr>
        <w:t xml:space="preserve">. </w:t>
      </w:r>
      <w:r w:rsidR="001F2372">
        <w:rPr>
          <w:rFonts w:ascii="Arial" w:hAnsi="Arial" w:cs="Arial"/>
          <w:sz w:val="24"/>
          <w:szCs w:val="24"/>
        </w:rPr>
        <w:t>Additional c</w:t>
      </w:r>
      <w:r w:rsidR="005E452D">
        <w:rPr>
          <w:rFonts w:ascii="Arial" w:hAnsi="Arial" w:cs="Arial"/>
          <w:sz w:val="24"/>
          <w:szCs w:val="24"/>
        </w:rPr>
        <w:t>hanges were made</w:t>
      </w:r>
      <w:r w:rsidR="001F2372">
        <w:rPr>
          <w:rFonts w:ascii="Arial" w:hAnsi="Arial" w:cs="Arial"/>
          <w:sz w:val="24"/>
          <w:szCs w:val="24"/>
        </w:rPr>
        <w:t>:</w:t>
      </w:r>
      <w:r w:rsidR="005E452D">
        <w:rPr>
          <w:rFonts w:ascii="Arial" w:hAnsi="Arial" w:cs="Arial"/>
          <w:sz w:val="24"/>
          <w:szCs w:val="24"/>
        </w:rPr>
        <w:t xml:space="preserve"> </w:t>
      </w:r>
      <w:r w:rsidR="00B70067">
        <w:rPr>
          <w:rFonts w:ascii="Arial" w:hAnsi="Arial" w:cs="Arial"/>
          <w:sz w:val="24"/>
          <w:szCs w:val="24"/>
        </w:rPr>
        <w:t xml:space="preserve">Only Bill Testerman on the </w:t>
      </w:r>
      <w:r w:rsidR="005E452D">
        <w:rPr>
          <w:rFonts w:ascii="Arial" w:hAnsi="Arial" w:cs="Arial"/>
          <w:sz w:val="24"/>
          <w:szCs w:val="24"/>
        </w:rPr>
        <w:t xml:space="preserve">Governance Committee </w:t>
      </w:r>
      <w:r w:rsidR="00AD6688">
        <w:rPr>
          <w:rFonts w:ascii="Arial" w:hAnsi="Arial" w:cs="Arial"/>
          <w:sz w:val="24"/>
          <w:szCs w:val="24"/>
        </w:rPr>
        <w:t>(although Peg Hunter may attend when able)</w:t>
      </w:r>
      <w:r w:rsidR="005E452D">
        <w:rPr>
          <w:rFonts w:ascii="Arial" w:hAnsi="Arial" w:cs="Arial"/>
          <w:sz w:val="24"/>
          <w:szCs w:val="24"/>
        </w:rPr>
        <w:t xml:space="preserve">, </w:t>
      </w:r>
      <w:r w:rsidR="00AD6688">
        <w:rPr>
          <w:rFonts w:ascii="Arial" w:hAnsi="Arial" w:cs="Arial"/>
          <w:sz w:val="24"/>
          <w:szCs w:val="24"/>
        </w:rPr>
        <w:t xml:space="preserve">Julia Cochrane off </w:t>
      </w:r>
      <w:r w:rsidR="005E452D">
        <w:rPr>
          <w:rFonts w:ascii="Arial" w:hAnsi="Arial" w:cs="Arial"/>
          <w:sz w:val="24"/>
          <w:szCs w:val="24"/>
        </w:rPr>
        <w:t>Communications</w:t>
      </w:r>
      <w:r w:rsidR="00D20937">
        <w:rPr>
          <w:rFonts w:ascii="Arial" w:hAnsi="Arial" w:cs="Arial"/>
          <w:sz w:val="24"/>
          <w:szCs w:val="24"/>
        </w:rPr>
        <w:t xml:space="preserve">, </w:t>
      </w:r>
      <w:r w:rsidR="00AD6688">
        <w:rPr>
          <w:rFonts w:ascii="Arial" w:hAnsi="Arial" w:cs="Arial"/>
          <w:sz w:val="24"/>
          <w:szCs w:val="24"/>
        </w:rPr>
        <w:t xml:space="preserve">Sarah Walker added to </w:t>
      </w:r>
      <w:r w:rsidR="00D20937">
        <w:rPr>
          <w:rFonts w:ascii="Arial" w:hAnsi="Arial" w:cs="Arial"/>
          <w:sz w:val="24"/>
          <w:szCs w:val="24"/>
        </w:rPr>
        <w:t>Denominational Affair</w:t>
      </w:r>
      <w:r w:rsidR="00C93973">
        <w:rPr>
          <w:rFonts w:ascii="Arial" w:hAnsi="Arial" w:cs="Arial"/>
          <w:sz w:val="24"/>
          <w:szCs w:val="24"/>
        </w:rPr>
        <w:t xml:space="preserve">s. </w:t>
      </w:r>
      <w:r w:rsidR="00894676">
        <w:rPr>
          <w:rFonts w:ascii="Arial" w:hAnsi="Arial" w:cs="Arial"/>
          <w:color w:val="000000"/>
          <w:sz w:val="24"/>
          <w:szCs w:val="24"/>
        </w:rPr>
        <w:t xml:space="preserve">Board Procedures </w:t>
      </w:r>
      <w:r w:rsidR="001C0A6C">
        <w:rPr>
          <w:rFonts w:ascii="Arial" w:hAnsi="Arial" w:cs="Arial"/>
          <w:color w:val="000000"/>
          <w:sz w:val="24"/>
          <w:szCs w:val="24"/>
        </w:rPr>
        <w:t xml:space="preserve">would now be led by Jenell </w:t>
      </w:r>
      <w:r w:rsidR="00AD6688">
        <w:rPr>
          <w:rFonts w:ascii="Arial" w:hAnsi="Arial" w:cs="Arial"/>
          <w:color w:val="000000"/>
          <w:sz w:val="24"/>
          <w:szCs w:val="24"/>
        </w:rPr>
        <w:t xml:space="preserve">DeMatteo </w:t>
      </w:r>
      <w:r w:rsidR="001C0A6C">
        <w:rPr>
          <w:rFonts w:ascii="Arial" w:hAnsi="Arial" w:cs="Arial"/>
          <w:color w:val="000000"/>
          <w:sz w:val="24"/>
          <w:szCs w:val="24"/>
        </w:rPr>
        <w:t>with assistance from others as needed.</w:t>
      </w:r>
      <w:r w:rsidR="00E01983">
        <w:rPr>
          <w:rFonts w:ascii="Arial" w:hAnsi="Arial" w:cs="Arial"/>
          <w:color w:val="000000"/>
          <w:sz w:val="24"/>
          <w:szCs w:val="24"/>
        </w:rPr>
        <w:t xml:space="preserve"> </w:t>
      </w:r>
      <w:r w:rsidR="004F3710">
        <w:rPr>
          <w:rFonts w:ascii="Arial" w:hAnsi="Arial" w:cs="Arial"/>
          <w:b/>
          <w:bCs/>
          <w:color w:val="000000"/>
          <w:sz w:val="24"/>
          <w:szCs w:val="24"/>
        </w:rPr>
        <w:t xml:space="preserve">Action: Joanna </w:t>
      </w:r>
      <w:r w:rsidR="00AD6688">
        <w:rPr>
          <w:rFonts w:ascii="Arial" w:hAnsi="Arial" w:cs="Arial"/>
          <w:b/>
          <w:bCs/>
          <w:color w:val="000000"/>
          <w:sz w:val="24"/>
          <w:szCs w:val="24"/>
        </w:rPr>
        <w:t>Sanders to</w:t>
      </w:r>
      <w:r w:rsidR="004F3710">
        <w:rPr>
          <w:rFonts w:ascii="Arial" w:hAnsi="Arial" w:cs="Arial"/>
          <w:b/>
          <w:bCs/>
          <w:color w:val="000000"/>
          <w:sz w:val="24"/>
          <w:szCs w:val="24"/>
        </w:rPr>
        <w:t xml:space="preserve"> send</w:t>
      </w:r>
      <w:r w:rsidR="002A2D8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F3710">
        <w:rPr>
          <w:rFonts w:ascii="Arial" w:hAnsi="Arial" w:cs="Arial"/>
          <w:b/>
          <w:bCs/>
          <w:color w:val="000000"/>
          <w:sz w:val="24"/>
          <w:szCs w:val="24"/>
        </w:rPr>
        <w:t xml:space="preserve">updated BOT Assignments to the Board. Action: Peg </w:t>
      </w:r>
      <w:r w:rsidR="00AD6688">
        <w:rPr>
          <w:rFonts w:ascii="Arial" w:hAnsi="Arial" w:cs="Arial"/>
          <w:b/>
          <w:bCs/>
          <w:color w:val="000000"/>
          <w:sz w:val="24"/>
          <w:szCs w:val="24"/>
        </w:rPr>
        <w:t xml:space="preserve">Hunter to </w:t>
      </w:r>
      <w:r w:rsidR="004F3710">
        <w:rPr>
          <w:rFonts w:ascii="Arial" w:hAnsi="Arial" w:cs="Arial"/>
          <w:b/>
          <w:bCs/>
          <w:color w:val="000000"/>
          <w:sz w:val="24"/>
          <w:szCs w:val="24"/>
        </w:rPr>
        <w:t xml:space="preserve">discuss </w:t>
      </w:r>
      <w:r w:rsidR="00AD6688">
        <w:rPr>
          <w:rFonts w:ascii="Arial" w:hAnsi="Arial" w:cs="Arial"/>
          <w:b/>
          <w:bCs/>
          <w:color w:val="000000"/>
          <w:sz w:val="24"/>
          <w:szCs w:val="24"/>
        </w:rPr>
        <w:t xml:space="preserve">chart/roles </w:t>
      </w:r>
      <w:r w:rsidR="004F3710">
        <w:rPr>
          <w:rFonts w:ascii="Arial" w:hAnsi="Arial" w:cs="Arial"/>
          <w:b/>
          <w:bCs/>
          <w:color w:val="000000"/>
          <w:sz w:val="24"/>
          <w:szCs w:val="24"/>
        </w:rPr>
        <w:t xml:space="preserve">with Reina Garcia and </w:t>
      </w:r>
      <w:r w:rsidR="001C0A6C">
        <w:rPr>
          <w:rFonts w:ascii="Arial" w:hAnsi="Arial" w:cs="Arial"/>
          <w:b/>
          <w:bCs/>
          <w:color w:val="000000"/>
          <w:sz w:val="24"/>
          <w:szCs w:val="24"/>
        </w:rPr>
        <w:t>Bill Testerman.</w:t>
      </w:r>
    </w:p>
    <w:p w14:paraId="0129782E" w14:textId="1F20C215" w:rsidR="00291DE5" w:rsidRPr="00FE4DD1" w:rsidRDefault="00291DE5" w:rsidP="00291DE5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right" w:pos="9000"/>
        </w:tabs>
        <w:spacing w:after="120" w:line="259" w:lineRule="auto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sz w:val="24"/>
          <w:szCs w:val="24"/>
        </w:rPr>
        <w:t xml:space="preserve">Transitioning </w:t>
      </w:r>
      <w:r w:rsidR="002A2D8D">
        <w:rPr>
          <w:rFonts w:ascii="Arial" w:hAnsi="Arial" w:cs="Arial"/>
          <w:sz w:val="24"/>
          <w:szCs w:val="24"/>
        </w:rPr>
        <w:t xml:space="preserve">to </w:t>
      </w:r>
      <w:r w:rsidRPr="00FE4DD1">
        <w:rPr>
          <w:rFonts w:ascii="Arial" w:hAnsi="Arial" w:cs="Arial"/>
          <w:sz w:val="24"/>
          <w:szCs w:val="24"/>
        </w:rPr>
        <w:t>Don Rollins</w:t>
      </w:r>
      <w:r w:rsidR="000D3A03">
        <w:rPr>
          <w:rFonts w:ascii="Arial" w:hAnsi="Arial" w:cs="Arial"/>
          <w:sz w:val="24"/>
          <w:szCs w:val="24"/>
        </w:rPr>
        <w:t xml:space="preserve"> (these discussion items were deferred)</w:t>
      </w:r>
    </w:p>
    <w:p w14:paraId="2EF41D88" w14:textId="2984D2C4" w:rsidR="00291DE5" w:rsidRPr="00FE4DD1" w:rsidRDefault="000D3A03" w:rsidP="00291DE5">
      <w:pPr>
        <w:pStyle w:val="ListParagraph"/>
        <w:numPr>
          <w:ilvl w:val="1"/>
          <w:numId w:val="13"/>
        </w:numPr>
        <w:tabs>
          <w:tab w:val="left" w:pos="720"/>
          <w:tab w:val="left" w:pos="1440"/>
          <w:tab w:val="right" w:pos="9000"/>
        </w:tabs>
        <w:spacing w:after="12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Don’s ministry, creative ideas</w:t>
      </w:r>
      <w:r w:rsidR="002A2D8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proposals</w:t>
      </w:r>
    </w:p>
    <w:p w14:paraId="661DB350" w14:textId="0FFDDEE9" w:rsidR="00291DE5" w:rsidRPr="00FE4DD1" w:rsidRDefault="00291DE5" w:rsidP="00291DE5">
      <w:pPr>
        <w:pStyle w:val="ListParagraph"/>
        <w:numPr>
          <w:ilvl w:val="1"/>
          <w:numId w:val="13"/>
        </w:numPr>
        <w:tabs>
          <w:tab w:val="left" w:pos="720"/>
          <w:tab w:val="left" w:pos="1440"/>
          <w:tab w:val="right" w:pos="9000"/>
        </w:tabs>
        <w:spacing w:after="120" w:line="259" w:lineRule="auto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sz w:val="24"/>
          <w:szCs w:val="24"/>
        </w:rPr>
        <w:t>Onboarding list (handout): additions?</w:t>
      </w:r>
    </w:p>
    <w:p w14:paraId="1C74DF4A" w14:textId="440DEC57" w:rsidR="00291DE5" w:rsidRPr="00FE4DD1" w:rsidRDefault="00291DE5" w:rsidP="00291DE5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right" w:pos="9000"/>
        </w:tabs>
        <w:spacing w:after="120" w:line="259" w:lineRule="auto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sz w:val="24"/>
          <w:szCs w:val="24"/>
        </w:rPr>
        <w:t xml:space="preserve">Retreat planning: Roseanna </w:t>
      </w:r>
      <w:r w:rsidR="000D3A03">
        <w:rPr>
          <w:rFonts w:ascii="Arial" w:hAnsi="Arial" w:cs="Arial"/>
          <w:sz w:val="24"/>
          <w:szCs w:val="24"/>
        </w:rPr>
        <w:t>Almaee r</w:t>
      </w:r>
      <w:r w:rsidR="003A0884">
        <w:rPr>
          <w:rFonts w:ascii="Arial" w:hAnsi="Arial" w:cs="Arial"/>
          <w:sz w:val="24"/>
          <w:szCs w:val="24"/>
        </w:rPr>
        <w:t xml:space="preserve">eported a </w:t>
      </w:r>
      <w:r w:rsidR="002328D1">
        <w:rPr>
          <w:rFonts w:ascii="Arial" w:hAnsi="Arial" w:cs="Arial"/>
          <w:sz w:val="24"/>
          <w:szCs w:val="24"/>
        </w:rPr>
        <w:t xml:space="preserve">tentative </w:t>
      </w:r>
      <w:r w:rsidR="003A0884">
        <w:rPr>
          <w:rFonts w:ascii="Arial" w:hAnsi="Arial" w:cs="Arial"/>
          <w:sz w:val="24"/>
          <w:szCs w:val="24"/>
        </w:rPr>
        <w:t xml:space="preserve">date is set for </w:t>
      </w:r>
      <w:r w:rsidR="001C0A6C">
        <w:rPr>
          <w:rFonts w:ascii="Arial" w:hAnsi="Arial" w:cs="Arial"/>
          <w:sz w:val="24"/>
          <w:szCs w:val="24"/>
        </w:rPr>
        <w:t>Sat</w:t>
      </w:r>
      <w:r w:rsidR="002A2D8D">
        <w:rPr>
          <w:rFonts w:ascii="Arial" w:hAnsi="Arial" w:cs="Arial"/>
          <w:sz w:val="24"/>
          <w:szCs w:val="24"/>
        </w:rPr>
        <w:t xml:space="preserve">urday, </w:t>
      </w:r>
      <w:r w:rsidR="001C0A6C">
        <w:rPr>
          <w:rFonts w:ascii="Arial" w:hAnsi="Arial" w:cs="Arial"/>
          <w:sz w:val="24"/>
          <w:szCs w:val="24"/>
        </w:rPr>
        <w:t xml:space="preserve">August 23 from </w:t>
      </w:r>
      <w:r w:rsidR="009A76B7">
        <w:rPr>
          <w:rFonts w:ascii="Arial" w:hAnsi="Arial" w:cs="Arial"/>
          <w:sz w:val="24"/>
          <w:szCs w:val="24"/>
        </w:rPr>
        <w:t>8</w:t>
      </w:r>
      <w:r w:rsidR="002A2D8D">
        <w:rPr>
          <w:rFonts w:ascii="Arial" w:hAnsi="Arial" w:cs="Arial"/>
          <w:sz w:val="24"/>
          <w:szCs w:val="24"/>
        </w:rPr>
        <w:t>am</w:t>
      </w:r>
      <w:r w:rsidR="009A76B7">
        <w:rPr>
          <w:rFonts w:ascii="Arial" w:hAnsi="Arial" w:cs="Arial"/>
          <w:sz w:val="24"/>
          <w:szCs w:val="24"/>
        </w:rPr>
        <w:t>-</w:t>
      </w:r>
      <w:r w:rsidR="002A2D8D">
        <w:rPr>
          <w:rFonts w:ascii="Arial" w:hAnsi="Arial" w:cs="Arial"/>
          <w:sz w:val="24"/>
          <w:szCs w:val="24"/>
        </w:rPr>
        <w:t>noon</w:t>
      </w:r>
      <w:r w:rsidR="009A76B7">
        <w:rPr>
          <w:rFonts w:ascii="Arial" w:hAnsi="Arial" w:cs="Arial"/>
          <w:sz w:val="24"/>
          <w:szCs w:val="24"/>
        </w:rPr>
        <w:t xml:space="preserve"> </w:t>
      </w:r>
      <w:r w:rsidR="003A0884">
        <w:rPr>
          <w:rFonts w:ascii="Arial" w:hAnsi="Arial" w:cs="Arial"/>
          <w:sz w:val="24"/>
          <w:szCs w:val="24"/>
        </w:rPr>
        <w:t>at the Quimper Grange</w:t>
      </w:r>
      <w:r w:rsidR="001C0A6C">
        <w:rPr>
          <w:rFonts w:ascii="Arial" w:hAnsi="Arial" w:cs="Arial"/>
          <w:sz w:val="24"/>
          <w:szCs w:val="24"/>
        </w:rPr>
        <w:t xml:space="preserve">. </w:t>
      </w:r>
      <w:r w:rsidR="002328D1">
        <w:rPr>
          <w:rFonts w:ascii="Arial" w:hAnsi="Arial" w:cs="Arial"/>
          <w:sz w:val="24"/>
          <w:szCs w:val="24"/>
        </w:rPr>
        <w:t xml:space="preserve">Dean </w:t>
      </w:r>
      <w:r w:rsidR="0027006D">
        <w:rPr>
          <w:rFonts w:ascii="Arial" w:hAnsi="Arial" w:cs="Arial"/>
          <w:sz w:val="24"/>
          <w:szCs w:val="24"/>
        </w:rPr>
        <w:t>is unavailable. Bill Testerman and Reina</w:t>
      </w:r>
      <w:r w:rsidR="000D3A03">
        <w:rPr>
          <w:rFonts w:ascii="Arial" w:hAnsi="Arial" w:cs="Arial"/>
          <w:sz w:val="24"/>
          <w:szCs w:val="24"/>
        </w:rPr>
        <w:t xml:space="preserve"> Garcia’s</w:t>
      </w:r>
      <w:r w:rsidR="004E095B">
        <w:rPr>
          <w:rFonts w:ascii="Arial" w:hAnsi="Arial" w:cs="Arial"/>
          <w:sz w:val="24"/>
          <w:szCs w:val="24"/>
        </w:rPr>
        <w:t xml:space="preserve"> attendance are not known.</w:t>
      </w:r>
    </w:p>
    <w:p w14:paraId="4AA6E629" w14:textId="328F28D6" w:rsidR="00291DE5" w:rsidRPr="00FE4DD1" w:rsidRDefault="00291DE5" w:rsidP="00291DE5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right" w:pos="9000"/>
        </w:tabs>
        <w:spacing w:after="120" w:line="259" w:lineRule="auto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sz w:val="24"/>
          <w:szCs w:val="24"/>
        </w:rPr>
        <w:t>Calendar overview</w:t>
      </w:r>
      <w:r w:rsidR="008448B2">
        <w:rPr>
          <w:rFonts w:ascii="Arial" w:hAnsi="Arial" w:cs="Arial"/>
          <w:sz w:val="24"/>
          <w:szCs w:val="24"/>
        </w:rPr>
        <w:t>. Distributed</w:t>
      </w:r>
      <w:r w:rsidR="00E57EF5">
        <w:rPr>
          <w:rFonts w:ascii="Arial" w:hAnsi="Arial" w:cs="Arial"/>
          <w:sz w:val="24"/>
          <w:szCs w:val="24"/>
        </w:rPr>
        <w:t xml:space="preserve"> was a working calendar</w:t>
      </w:r>
      <w:r w:rsidR="000D3A03">
        <w:rPr>
          <w:rFonts w:ascii="Arial" w:hAnsi="Arial" w:cs="Arial"/>
          <w:sz w:val="24"/>
          <w:szCs w:val="24"/>
        </w:rPr>
        <w:t>.</w:t>
      </w:r>
    </w:p>
    <w:p w14:paraId="7FD88949" w14:textId="0EBBBBB2" w:rsidR="00291DE5" w:rsidRPr="00FE4DD1" w:rsidRDefault="00291DE5" w:rsidP="00291DE5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right" w:pos="9000"/>
        </w:tabs>
        <w:spacing w:after="120" w:line="259" w:lineRule="auto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sz w:val="24"/>
          <w:szCs w:val="24"/>
        </w:rPr>
        <w:t>Recording Board meetings</w:t>
      </w:r>
      <w:r w:rsidR="00E57EF5">
        <w:rPr>
          <w:rFonts w:ascii="Arial" w:hAnsi="Arial" w:cs="Arial"/>
          <w:sz w:val="24"/>
          <w:szCs w:val="24"/>
        </w:rPr>
        <w:t>. There was discussion about the</w:t>
      </w:r>
      <w:r w:rsidRPr="00FE4DD1">
        <w:rPr>
          <w:rFonts w:ascii="Arial" w:hAnsi="Arial" w:cs="Arial"/>
          <w:sz w:val="24"/>
          <w:szCs w:val="24"/>
        </w:rPr>
        <w:t xml:space="preserve"> pros and cons</w:t>
      </w:r>
      <w:r w:rsidR="002A2D8D">
        <w:rPr>
          <w:rFonts w:ascii="Arial" w:hAnsi="Arial" w:cs="Arial"/>
          <w:sz w:val="24"/>
          <w:szCs w:val="24"/>
        </w:rPr>
        <w:t>.</w:t>
      </w:r>
      <w:r w:rsidR="0081193A">
        <w:rPr>
          <w:rFonts w:ascii="Arial" w:hAnsi="Arial" w:cs="Arial"/>
          <w:sz w:val="24"/>
          <w:szCs w:val="24"/>
        </w:rPr>
        <w:t xml:space="preserve"> </w:t>
      </w:r>
      <w:r w:rsidR="0081193A">
        <w:rPr>
          <w:rFonts w:ascii="Arial" w:hAnsi="Arial" w:cs="Arial"/>
          <w:b/>
          <w:bCs/>
          <w:sz w:val="24"/>
          <w:szCs w:val="24"/>
        </w:rPr>
        <w:t>Motion</w:t>
      </w:r>
      <w:r w:rsidR="000D3A03">
        <w:rPr>
          <w:rFonts w:ascii="Arial" w:hAnsi="Arial" w:cs="Arial"/>
          <w:b/>
          <w:bCs/>
          <w:sz w:val="24"/>
          <w:szCs w:val="24"/>
        </w:rPr>
        <w:t xml:space="preserve">: </w:t>
      </w:r>
      <w:r w:rsidR="0081193A" w:rsidRPr="0081193A">
        <w:rPr>
          <w:rFonts w:ascii="Arial" w:hAnsi="Arial" w:cs="Arial"/>
          <w:b/>
          <w:bCs/>
          <w:sz w:val="24"/>
          <w:szCs w:val="24"/>
        </w:rPr>
        <w:t>unanimous</w:t>
      </w:r>
      <w:r w:rsidR="000D3A03">
        <w:rPr>
          <w:rFonts w:ascii="Arial" w:hAnsi="Arial" w:cs="Arial"/>
          <w:b/>
          <w:bCs/>
          <w:sz w:val="24"/>
          <w:szCs w:val="24"/>
        </w:rPr>
        <w:t xml:space="preserve"> approval/</w:t>
      </w:r>
      <w:r w:rsidR="0081193A" w:rsidRPr="0081193A">
        <w:rPr>
          <w:rFonts w:ascii="Arial" w:hAnsi="Arial" w:cs="Arial"/>
          <w:b/>
          <w:bCs/>
          <w:sz w:val="24"/>
          <w:szCs w:val="24"/>
        </w:rPr>
        <w:t>agreement not to record Board meetings.</w:t>
      </w:r>
    </w:p>
    <w:p w14:paraId="0AA8879A" w14:textId="6AAA3B39" w:rsidR="000362F1" w:rsidRDefault="00973C53" w:rsidP="000D3A03">
      <w:p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At 5:28pm, </w:t>
      </w:r>
      <w:r w:rsidR="00C9047C">
        <w:rPr>
          <w:rFonts w:ascii="Arial" w:hAnsi="Arial" w:cs="Arial"/>
          <w:b/>
          <w:bCs/>
          <w:sz w:val="24"/>
          <w:szCs w:val="24"/>
        </w:rPr>
        <w:t xml:space="preserve">the Board went into Executive </w:t>
      </w:r>
      <w:r w:rsidR="005769FD">
        <w:rPr>
          <w:rFonts w:ascii="Arial" w:hAnsi="Arial" w:cs="Arial"/>
          <w:b/>
          <w:bCs/>
          <w:sz w:val="24"/>
          <w:szCs w:val="24"/>
        </w:rPr>
        <w:t>Session to discuss a matter of highly sensitive nature.</w:t>
      </w:r>
    </w:p>
    <w:p w14:paraId="4BCBA942" w14:textId="1FAEE95A" w:rsidR="00D30891" w:rsidRPr="000C4E7B" w:rsidRDefault="00D30891" w:rsidP="000D3A03">
      <w:p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 6:00 p.m., the Board came out of Executive Session with no decision.</w:t>
      </w:r>
    </w:p>
    <w:p w14:paraId="6E31ADC1" w14:textId="77777777" w:rsidR="00942D0B" w:rsidRDefault="00942D0B" w:rsidP="00291DE5">
      <w:p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 w:cs="Arial"/>
          <w:b/>
          <w:bCs/>
          <w:sz w:val="24"/>
          <w:szCs w:val="24"/>
        </w:rPr>
      </w:pPr>
    </w:p>
    <w:p w14:paraId="725ED183" w14:textId="1C985626" w:rsidR="00291DE5" w:rsidRPr="000D3A03" w:rsidRDefault="00291DE5" w:rsidP="00291DE5">
      <w:pPr>
        <w:tabs>
          <w:tab w:val="left" w:pos="720"/>
          <w:tab w:val="left" w:pos="1440"/>
          <w:tab w:val="right" w:pos="9000"/>
        </w:tabs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FE4DD1">
        <w:rPr>
          <w:rFonts w:ascii="Arial" w:hAnsi="Arial" w:cs="Arial"/>
          <w:b/>
          <w:bCs/>
          <w:sz w:val="24"/>
          <w:szCs w:val="24"/>
        </w:rPr>
        <w:t>Check Out</w:t>
      </w:r>
      <w:r w:rsidR="000D3A03">
        <w:rPr>
          <w:rFonts w:ascii="Arial" w:hAnsi="Arial" w:cs="Arial"/>
          <w:b/>
          <w:bCs/>
          <w:sz w:val="24"/>
          <w:szCs w:val="24"/>
        </w:rPr>
        <w:t xml:space="preserve">. </w:t>
      </w:r>
      <w:r w:rsidR="000D3A03">
        <w:rPr>
          <w:rFonts w:ascii="Arial" w:hAnsi="Arial" w:cs="Arial"/>
          <w:sz w:val="24"/>
          <w:szCs w:val="24"/>
        </w:rPr>
        <w:t xml:space="preserve">Sarah Walker led a discussion as process observer. </w:t>
      </w:r>
      <w:r w:rsidRPr="00FE4DD1">
        <w:rPr>
          <w:rFonts w:ascii="Arial" w:hAnsi="Arial" w:cs="Arial"/>
          <w:sz w:val="24"/>
          <w:szCs w:val="24"/>
        </w:rPr>
        <w:t>How did we do relationally/spiritually? Do we need repairs? Acknowledgements and gratitude?</w:t>
      </w:r>
    </w:p>
    <w:p w14:paraId="3A9871F2" w14:textId="77777777" w:rsidR="00291DE5" w:rsidRPr="00FE4DD1" w:rsidRDefault="00291DE5" w:rsidP="00291DE5">
      <w:pPr>
        <w:tabs>
          <w:tab w:val="left" w:pos="720"/>
          <w:tab w:val="left" w:pos="1440"/>
          <w:tab w:val="right" w:pos="9000"/>
          <w:tab w:val="right" w:pos="9216"/>
        </w:tabs>
        <w:ind w:left="9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558255D" w14:textId="77777777" w:rsidR="00291DE5" w:rsidRPr="00FE4DD1" w:rsidRDefault="00291DE5" w:rsidP="000D3A03">
      <w:pPr>
        <w:tabs>
          <w:tab w:val="left" w:pos="720"/>
          <w:tab w:val="left" w:pos="1440"/>
          <w:tab w:val="right" w:pos="9000"/>
        </w:tabs>
        <w:rPr>
          <w:rFonts w:ascii="Arial" w:hAnsi="Arial" w:cs="Arial"/>
          <w:b/>
          <w:bCs/>
          <w:color w:val="000000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/>
          <w:sz w:val="24"/>
          <w:szCs w:val="24"/>
        </w:rPr>
        <w:t>Extinguishing the Chalice/Closing Words</w:t>
      </w:r>
    </w:p>
    <w:p w14:paraId="219E0919" w14:textId="77777777" w:rsidR="00291DE5" w:rsidRPr="00FE4DD1" w:rsidRDefault="00291DE5" w:rsidP="00291DE5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6CFD348" w14:textId="77777777" w:rsidR="00291DE5" w:rsidRPr="00FE4DD1" w:rsidRDefault="00291DE5" w:rsidP="00291DE5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color w:val="000000"/>
          <w:sz w:val="24"/>
          <w:szCs w:val="24"/>
        </w:rPr>
      </w:pPr>
      <w:r w:rsidRPr="00FE4DD1">
        <w:rPr>
          <w:rFonts w:ascii="Arial" w:hAnsi="Arial" w:cs="Arial"/>
          <w:b/>
          <w:bCs/>
          <w:color w:val="000000"/>
          <w:sz w:val="24"/>
          <w:szCs w:val="24"/>
        </w:rPr>
        <w:t xml:space="preserve">Next Meeting: </w:t>
      </w:r>
      <w:r w:rsidRPr="00FE4DD1">
        <w:rPr>
          <w:rFonts w:ascii="Arial" w:hAnsi="Arial" w:cs="Arial"/>
          <w:color w:val="000000"/>
          <w:sz w:val="24"/>
          <w:szCs w:val="24"/>
        </w:rPr>
        <w:t>Board Study Session-August 12, 4-5:30 (Meet Don and Mary, goal setting)</w:t>
      </w:r>
    </w:p>
    <w:p w14:paraId="2DE94AC6" w14:textId="77777777" w:rsidR="00291DE5" w:rsidRPr="00FE4DD1" w:rsidRDefault="00291DE5" w:rsidP="00291DE5">
      <w:pPr>
        <w:tabs>
          <w:tab w:val="left" w:pos="720"/>
          <w:tab w:val="left" w:pos="1440"/>
          <w:tab w:val="right" w:pos="9000"/>
        </w:tabs>
        <w:ind w:left="90"/>
        <w:rPr>
          <w:rFonts w:ascii="Arial" w:hAnsi="Arial" w:cs="Arial"/>
          <w:bCs/>
          <w:color w:val="000000"/>
          <w:sz w:val="24"/>
          <w:szCs w:val="24"/>
        </w:rPr>
      </w:pPr>
    </w:p>
    <w:p w14:paraId="69E64AB2" w14:textId="415F2D02" w:rsidR="00291DE5" w:rsidRPr="00BF7775" w:rsidRDefault="00291DE5" w:rsidP="0019015B">
      <w:pPr>
        <w:tabs>
          <w:tab w:val="left" w:pos="720"/>
          <w:tab w:val="left" w:pos="1440"/>
          <w:tab w:val="right" w:pos="9000"/>
          <w:tab w:val="right" w:pos="9216"/>
        </w:tabs>
        <w:ind w:left="90"/>
        <w:rPr>
          <w:rFonts w:ascii="Arial" w:hAnsi="Arial" w:cs="Arial"/>
          <w:bCs/>
          <w:color w:val="000000"/>
          <w:sz w:val="24"/>
          <w:szCs w:val="24"/>
        </w:rPr>
      </w:pPr>
      <w:r w:rsidRPr="00FE4DD1">
        <w:rPr>
          <w:rFonts w:ascii="Arial" w:hAnsi="Arial" w:cs="Arial"/>
          <w:b/>
          <w:color w:val="000000"/>
          <w:sz w:val="24"/>
          <w:szCs w:val="24"/>
        </w:rPr>
        <w:t>ADJOURN</w:t>
      </w:r>
      <w:r w:rsidR="00BF7775">
        <w:rPr>
          <w:rFonts w:ascii="Arial" w:hAnsi="Arial" w:cs="Arial"/>
          <w:bCs/>
          <w:color w:val="000000"/>
          <w:sz w:val="24"/>
          <w:szCs w:val="24"/>
        </w:rPr>
        <w:t>.  There being no further business, the meeting adjourned at 6:05pm.</w:t>
      </w:r>
    </w:p>
    <w:sectPr w:rsidR="00291DE5" w:rsidRPr="00BF7775" w:rsidSect="00FF20AA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F14E" w14:textId="77777777" w:rsidR="00407989" w:rsidRDefault="00407989">
      <w:r>
        <w:separator/>
      </w:r>
    </w:p>
  </w:endnote>
  <w:endnote w:type="continuationSeparator" w:id="0">
    <w:p w14:paraId="6E97CDFE" w14:textId="77777777" w:rsidR="00407989" w:rsidRDefault="0040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1899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268B90C" w14:textId="77777777" w:rsidR="009A2A08" w:rsidRDefault="00000000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8FF559" w14:textId="77777777" w:rsidR="009A2A08" w:rsidRDefault="009A2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1678" w14:textId="77777777" w:rsidR="00407989" w:rsidRDefault="00407989">
      <w:r>
        <w:separator/>
      </w:r>
    </w:p>
  </w:footnote>
  <w:footnote w:type="continuationSeparator" w:id="0">
    <w:p w14:paraId="7EBDE005" w14:textId="77777777" w:rsidR="00407989" w:rsidRDefault="00407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4FC"/>
    <w:multiLevelType w:val="hybridMultilevel"/>
    <w:tmpl w:val="110EC17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18B3944"/>
    <w:multiLevelType w:val="hybridMultilevel"/>
    <w:tmpl w:val="2FF09A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A4B6A95"/>
    <w:multiLevelType w:val="hybridMultilevel"/>
    <w:tmpl w:val="C5E2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80E1A"/>
    <w:multiLevelType w:val="hybridMultilevel"/>
    <w:tmpl w:val="6AD2689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482267C"/>
    <w:multiLevelType w:val="hybridMultilevel"/>
    <w:tmpl w:val="14C63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43E41"/>
    <w:multiLevelType w:val="hybridMultilevel"/>
    <w:tmpl w:val="21FC4A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BF861A3"/>
    <w:multiLevelType w:val="hybridMultilevel"/>
    <w:tmpl w:val="DDC468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BFC62AC"/>
    <w:multiLevelType w:val="hybridMultilevel"/>
    <w:tmpl w:val="6EDE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21B9C"/>
    <w:multiLevelType w:val="hybridMultilevel"/>
    <w:tmpl w:val="9D2E7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B6145"/>
    <w:multiLevelType w:val="hybridMultilevel"/>
    <w:tmpl w:val="EED4C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00574"/>
    <w:multiLevelType w:val="hybridMultilevel"/>
    <w:tmpl w:val="D18C66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E680F2A"/>
    <w:multiLevelType w:val="hybridMultilevel"/>
    <w:tmpl w:val="9C807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E6C23"/>
    <w:multiLevelType w:val="hybridMultilevel"/>
    <w:tmpl w:val="6FE2A2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B01385"/>
    <w:multiLevelType w:val="hybridMultilevel"/>
    <w:tmpl w:val="241EE0E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906722894">
    <w:abstractNumId w:val="12"/>
  </w:num>
  <w:num w:numId="2" w16cid:durableId="236787865">
    <w:abstractNumId w:val="6"/>
  </w:num>
  <w:num w:numId="3" w16cid:durableId="1359430796">
    <w:abstractNumId w:val="0"/>
  </w:num>
  <w:num w:numId="4" w16cid:durableId="1853228031">
    <w:abstractNumId w:val="5"/>
  </w:num>
  <w:num w:numId="5" w16cid:durableId="34742891">
    <w:abstractNumId w:val="13"/>
  </w:num>
  <w:num w:numId="6" w16cid:durableId="536740904">
    <w:abstractNumId w:val="11"/>
  </w:num>
  <w:num w:numId="7" w16cid:durableId="446237565">
    <w:abstractNumId w:val="1"/>
  </w:num>
  <w:num w:numId="8" w16cid:durableId="1731801867">
    <w:abstractNumId w:val="7"/>
  </w:num>
  <w:num w:numId="9" w16cid:durableId="2073967071">
    <w:abstractNumId w:val="4"/>
  </w:num>
  <w:num w:numId="10" w16cid:durableId="2104639312">
    <w:abstractNumId w:val="8"/>
  </w:num>
  <w:num w:numId="11" w16cid:durableId="91518465">
    <w:abstractNumId w:val="10"/>
  </w:num>
  <w:num w:numId="12" w16cid:durableId="989332327">
    <w:abstractNumId w:val="3"/>
  </w:num>
  <w:num w:numId="13" w16cid:durableId="464733675">
    <w:abstractNumId w:val="2"/>
  </w:num>
  <w:num w:numId="14" w16cid:durableId="1021318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3E"/>
    <w:rsid w:val="000144B6"/>
    <w:rsid w:val="0001704B"/>
    <w:rsid w:val="00024DB8"/>
    <w:rsid w:val="000362F1"/>
    <w:rsid w:val="0005226D"/>
    <w:rsid w:val="00052332"/>
    <w:rsid w:val="000573FF"/>
    <w:rsid w:val="00057A83"/>
    <w:rsid w:val="0007535E"/>
    <w:rsid w:val="000824E5"/>
    <w:rsid w:val="000919AA"/>
    <w:rsid w:val="00094741"/>
    <w:rsid w:val="00095320"/>
    <w:rsid w:val="0009781D"/>
    <w:rsid w:val="000B54C6"/>
    <w:rsid w:val="000C07B5"/>
    <w:rsid w:val="000C11F2"/>
    <w:rsid w:val="000C4E7B"/>
    <w:rsid w:val="000D3A03"/>
    <w:rsid w:val="000E1F4E"/>
    <w:rsid w:val="000E3382"/>
    <w:rsid w:val="00100D3F"/>
    <w:rsid w:val="00151686"/>
    <w:rsid w:val="00155531"/>
    <w:rsid w:val="00160482"/>
    <w:rsid w:val="0016624B"/>
    <w:rsid w:val="00167CF1"/>
    <w:rsid w:val="00172F6E"/>
    <w:rsid w:val="00173E0C"/>
    <w:rsid w:val="0019015B"/>
    <w:rsid w:val="001973C0"/>
    <w:rsid w:val="001C0A6C"/>
    <w:rsid w:val="001C4F3C"/>
    <w:rsid w:val="001D278A"/>
    <w:rsid w:val="001E05B2"/>
    <w:rsid w:val="001E4E95"/>
    <w:rsid w:val="001F2372"/>
    <w:rsid w:val="001F32AA"/>
    <w:rsid w:val="00205B8D"/>
    <w:rsid w:val="00222D18"/>
    <w:rsid w:val="002328D1"/>
    <w:rsid w:val="00255D4B"/>
    <w:rsid w:val="00260950"/>
    <w:rsid w:val="0027006D"/>
    <w:rsid w:val="002775E9"/>
    <w:rsid w:val="0028103A"/>
    <w:rsid w:val="00281A08"/>
    <w:rsid w:val="00291DE5"/>
    <w:rsid w:val="002A233D"/>
    <w:rsid w:val="002A2D8D"/>
    <w:rsid w:val="002A5087"/>
    <w:rsid w:val="002B35D0"/>
    <w:rsid w:val="002D0F8C"/>
    <w:rsid w:val="002D19EC"/>
    <w:rsid w:val="002E772A"/>
    <w:rsid w:val="0033209C"/>
    <w:rsid w:val="00335B40"/>
    <w:rsid w:val="00347C0C"/>
    <w:rsid w:val="00350BAC"/>
    <w:rsid w:val="00361661"/>
    <w:rsid w:val="00362084"/>
    <w:rsid w:val="0036285C"/>
    <w:rsid w:val="00390872"/>
    <w:rsid w:val="003951F4"/>
    <w:rsid w:val="003A0884"/>
    <w:rsid w:val="003A1F17"/>
    <w:rsid w:val="003A274A"/>
    <w:rsid w:val="003A52F6"/>
    <w:rsid w:val="003B5D05"/>
    <w:rsid w:val="003E41DE"/>
    <w:rsid w:val="003F243A"/>
    <w:rsid w:val="004064C1"/>
    <w:rsid w:val="00407989"/>
    <w:rsid w:val="00412F2D"/>
    <w:rsid w:val="00413308"/>
    <w:rsid w:val="0042010A"/>
    <w:rsid w:val="004331FC"/>
    <w:rsid w:val="00433C8F"/>
    <w:rsid w:val="00435504"/>
    <w:rsid w:val="00454C80"/>
    <w:rsid w:val="00470B3E"/>
    <w:rsid w:val="00480F64"/>
    <w:rsid w:val="004855A8"/>
    <w:rsid w:val="004916E3"/>
    <w:rsid w:val="004A3AFC"/>
    <w:rsid w:val="004C6A9E"/>
    <w:rsid w:val="004E095B"/>
    <w:rsid w:val="004F3710"/>
    <w:rsid w:val="005225E8"/>
    <w:rsid w:val="00524D5E"/>
    <w:rsid w:val="0053240F"/>
    <w:rsid w:val="005332AD"/>
    <w:rsid w:val="005366F0"/>
    <w:rsid w:val="005456C9"/>
    <w:rsid w:val="00565F16"/>
    <w:rsid w:val="0056669E"/>
    <w:rsid w:val="00574AE2"/>
    <w:rsid w:val="005769FD"/>
    <w:rsid w:val="005773DB"/>
    <w:rsid w:val="00590033"/>
    <w:rsid w:val="005A16B9"/>
    <w:rsid w:val="005B1302"/>
    <w:rsid w:val="005E452D"/>
    <w:rsid w:val="005E7D6B"/>
    <w:rsid w:val="005F422C"/>
    <w:rsid w:val="0060268E"/>
    <w:rsid w:val="00612CFE"/>
    <w:rsid w:val="006205CB"/>
    <w:rsid w:val="00630CE8"/>
    <w:rsid w:val="00632231"/>
    <w:rsid w:val="0064046B"/>
    <w:rsid w:val="00643146"/>
    <w:rsid w:val="0064361B"/>
    <w:rsid w:val="00651F72"/>
    <w:rsid w:val="00662B51"/>
    <w:rsid w:val="00667929"/>
    <w:rsid w:val="00671EC8"/>
    <w:rsid w:val="0067714D"/>
    <w:rsid w:val="0069241C"/>
    <w:rsid w:val="006A0AB2"/>
    <w:rsid w:val="006A33D8"/>
    <w:rsid w:val="006A7A52"/>
    <w:rsid w:val="006D0435"/>
    <w:rsid w:val="006D15ED"/>
    <w:rsid w:val="006F3416"/>
    <w:rsid w:val="006F5678"/>
    <w:rsid w:val="00712E19"/>
    <w:rsid w:val="00716881"/>
    <w:rsid w:val="00721318"/>
    <w:rsid w:val="00727B6C"/>
    <w:rsid w:val="00736EA1"/>
    <w:rsid w:val="00742D9D"/>
    <w:rsid w:val="00743F43"/>
    <w:rsid w:val="00754E7E"/>
    <w:rsid w:val="00766169"/>
    <w:rsid w:val="00766E66"/>
    <w:rsid w:val="00775689"/>
    <w:rsid w:val="007905D5"/>
    <w:rsid w:val="007B7875"/>
    <w:rsid w:val="007D6AF3"/>
    <w:rsid w:val="0081193A"/>
    <w:rsid w:val="008448B2"/>
    <w:rsid w:val="00845AC2"/>
    <w:rsid w:val="00854926"/>
    <w:rsid w:val="008852E0"/>
    <w:rsid w:val="00894676"/>
    <w:rsid w:val="008A7220"/>
    <w:rsid w:val="008D3E05"/>
    <w:rsid w:val="008E1B43"/>
    <w:rsid w:val="00914979"/>
    <w:rsid w:val="00915A78"/>
    <w:rsid w:val="009320C9"/>
    <w:rsid w:val="00942D0B"/>
    <w:rsid w:val="009476D8"/>
    <w:rsid w:val="00964418"/>
    <w:rsid w:val="0097087D"/>
    <w:rsid w:val="00972211"/>
    <w:rsid w:val="00973C53"/>
    <w:rsid w:val="0097757D"/>
    <w:rsid w:val="00980A0D"/>
    <w:rsid w:val="009815CB"/>
    <w:rsid w:val="009A2A08"/>
    <w:rsid w:val="009A345F"/>
    <w:rsid w:val="009A71EA"/>
    <w:rsid w:val="009A76B7"/>
    <w:rsid w:val="009C1EC4"/>
    <w:rsid w:val="009E612D"/>
    <w:rsid w:val="009F179D"/>
    <w:rsid w:val="00A25BA3"/>
    <w:rsid w:val="00A2675D"/>
    <w:rsid w:val="00A3648A"/>
    <w:rsid w:val="00A44798"/>
    <w:rsid w:val="00A67C90"/>
    <w:rsid w:val="00A83299"/>
    <w:rsid w:val="00AA393D"/>
    <w:rsid w:val="00AA75CA"/>
    <w:rsid w:val="00AC71FA"/>
    <w:rsid w:val="00AD2A6A"/>
    <w:rsid w:val="00AD6688"/>
    <w:rsid w:val="00AE0989"/>
    <w:rsid w:val="00B10B2F"/>
    <w:rsid w:val="00B36ED6"/>
    <w:rsid w:val="00B55FB1"/>
    <w:rsid w:val="00B56849"/>
    <w:rsid w:val="00B64A98"/>
    <w:rsid w:val="00B70067"/>
    <w:rsid w:val="00B82BAA"/>
    <w:rsid w:val="00B83E11"/>
    <w:rsid w:val="00BA29C8"/>
    <w:rsid w:val="00BA37D8"/>
    <w:rsid w:val="00BD2F43"/>
    <w:rsid w:val="00BE0D5B"/>
    <w:rsid w:val="00BE40CA"/>
    <w:rsid w:val="00BF3192"/>
    <w:rsid w:val="00BF7775"/>
    <w:rsid w:val="00C1317D"/>
    <w:rsid w:val="00C37BD7"/>
    <w:rsid w:val="00C6248E"/>
    <w:rsid w:val="00C71478"/>
    <w:rsid w:val="00C73832"/>
    <w:rsid w:val="00C9047C"/>
    <w:rsid w:val="00C93973"/>
    <w:rsid w:val="00CA64CB"/>
    <w:rsid w:val="00CE62E7"/>
    <w:rsid w:val="00D0306F"/>
    <w:rsid w:val="00D16581"/>
    <w:rsid w:val="00D20841"/>
    <w:rsid w:val="00D20937"/>
    <w:rsid w:val="00D30891"/>
    <w:rsid w:val="00D4398B"/>
    <w:rsid w:val="00D43C7F"/>
    <w:rsid w:val="00D62582"/>
    <w:rsid w:val="00D64C11"/>
    <w:rsid w:val="00D81C06"/>
    <w:rsid w:val="00D84E6F"/>
    <w:rsid w:val="00D8778F"/>
    <w:rsid w:val="00DA7BA8"/>
    <w:rsid w:val="00DB0DAC"/>
    <w:rsid w:val="00DB76A4"/>
    <w:rsid w:val="00DD2A5E"/>
    <w:rsid w:val="00DD5A51"/>
    <w:rsid w:val="00DF1F78"/>
    <w:rsid w:val="00E01856"/>
    <w:rsid w:val="00E01983"/>
    <w:rsid w:val="00E079E5"/>
    <w:rsid w:val="00E27544"/>
    <w:rsid w:val="00E5213C"/>
    <w:rsid w:val="00E57EF5"/>
    <w:rsid w:val="00E6058A"/>
    <w:rsid w:val="00E628F3"/>
    <w:rsid w:val="00E654E9"/>
    <w:rsid w:val="00E65525"/>
    <w:rsid w:val="00E70569"/>
    <w:rsid w:val="00E73125"/>
    <w:rsid w:val="00E96DC4"/>
    <w:rsid w:val="00EB03C8"/>
    <w:rsid w:val="00EC1893"/>
    <w:rsid w:val="00EC29DA"/>
    <w:rsid w:val="00EE132A"/>
    <w:rsid w:val="00EE78EE"/>
    <w:rsid w:val="00F06AE2"/>
    <w:rsid w:val="00F12BE0"/>
    <w:rsid w:val="00F1319C"/>
    <w:rsid w:val="00F37B62"/>
    <w:rsid w:val="00F54435"/>
    <w:rsid w:val="00F64BBD"/>
    <w:rsid w:val="00F77650"/>
    <w:rsid w:val="00F81C25"/>
    <w:rsid w:val="00FA6E23"/>
    <w:rsid w:val="00FC177D"/>
    <w:rsid w:val="00FC6D91"/>
    <w:rsid w:val="00FD617F"/>
    <w:rsid w:val="00FE0BD2"/>
    <w:rsid w:val="00FE4486"/>
    <w:rsid w:val="00FE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90ED"/>
  <w15:chartTrackingRefBased/>
  <w15:docId w15:val="{5FD809CC-D3F0-0D4F-B494-92C02393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B3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B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B3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70B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B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70B3E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0B3E"/>
    <w:rPr>
      <w:rFonts w:ascii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470B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70B3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70B3E"/>
  </w:style>
  <w:style w:type="paragraph" w:styleId="NoSpacing">
    <w:name w:val="No Spacing"/>
    <w:uiPriority w:val="1"/>
    <w:qFormat/>
    <w:rsid w:val="00470B3E"/>
    <w:rPr>
      <w:rFonts w:ascii="Arial" w:eastAsia="Arial" w:hAnsi="Arial" w:cs="Arial"/>
      <w:sz w:val="22"/>
      <w:szCs w:val="22"/>
      <w:lang w:val="en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B36E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spiritbearpeg@gmail.com</dc:creator>
  <cp:keywords/>
  <dc:description/>
  <cp:lastModifiedBy>Pat Rodgers</cp:lastModifiedBy>
  <cp:revision>20</cp:revision>
  <cp:lastPrinted>2025-07-24T03:34:00Z</cp:lastPrinted>
  <dcterms:created xsi:type="dcterms:W3CDTF">2025-07-27T21:36:00Z</dcterms:created>
  <dcterms:modified xsi:type="dcterms:W3CDTF">2025-09-09T18:48:00Z</dcterms:modified>
</cp:coreProperties>
</file>