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601DE3" w:rsidRDefault="002B45BD" w:rsidP="00746ED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Quimper Unitarian Universalist Fellowship</w:t>
      </w:r>
    </w:p>
    <w:p w14:paraId="35F96051" w14:textId="0E8B7291" w:rsidR="002B45BD" w:rsidRPr="00601DE3" w:rsidRDefault="002B45BD" w:rsidP="00746ED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r w:rsidR="005C7E54">
        <w:rPr>
          <w:rFonts w:ascii="Arial" w:hAnsi="Arial" w:cs="Arial"/>
          <w:b/>
          <w:bCs/>
          <w:sz w:val="28"/>
          <w:szCs w:val="28"/>
        </w:rPr>
        <w:t xml:space="preserve"> Meeting</w:t>
      </w:r>
    </w:p>
    <w:p w14:paraId="3AF0CAFC" w14:textId="56182046" w:rsidR="002B45BD" w:rsidRPr="00601DE3" w:rsidRDefault="005C7E54" w:rsidP="00746EDD">
      <w:pPr>
        <w:widowControl w:val="0"/>
        <w:autoSpaceDE w:val="0"/>
        <w:autoSpaceDN w:val="0"/>
        <w:adjustRightInd w:val="0"/>
        <w:jc w:val="center"/>
        <w:rPr>
          <w:rFonts w:ascii="Arial" w:hAnsi="Arial" w:cs="Arial"/>
          <w:b/>
          <w:bCs/>
          <w:sz w:val="28"/>
          <w:szCs w:val="28"/>
        </w:rPr>
      </w:pPr>
      <w:r>
        <w:rPr>
          <w:rFonts w:ascii="Arial" w:hAnsi="Arial" w:cs="Arial"/>
          <w:b/>
          <w:bCs/>
          <w:sz w:val="28"/>
          <w:szCs w:val="28"/>
        </w:rPr>
        <w:t>Minutes,</w:t>
      </w:r>
      <w:r w:rsidR="002B45BD" w:rsidRPr="00601DE3">
        <w:rPr>
          <w:rFonts w:ascii="Arial" w:hAnsi="Arial" w:cs="Arial"/>
          <w:b/>
          <w:bCs/>
          <w:sz w:val="28"/>
          <w:szCs w:val="28"/>
        </w:rPr>
        <w:t xml:space="preserve"> </w:t>
      </w:r>
      <w:r w:rsidR="003B7C45">
        <w:rPr>
          <w:rFonts w:ascii="Arial" w:hAnsi="Arial" w:cs="Arial"/>
          <w:b/>
          <w:bCs/>
          <w:sz w:val="28"/>
          <w:szCs w:val="28"/>
        </w:rPr>
        <w:t>Aug 17</w:t>
      </w:r>
      <w:r w:rsidR="002B45BD">
        <w:rPr>
          <w:rFonts w:ascii="Arial" w:hAnsi="Arial" w:cs="Arial"/>
          <w:b/>
          <w:bCs/>
          <w:sz w:val="28"/>
          <w:szCs w:val="28"/>
        </w:rPr>
        <w:t>, 2022</w:t>
      </w:r>
      <w:r w:rsidR="002B45BD" w:rsidRPr="00601DE3">
        <w:rPr>
          <w:rFonts w:ascii="Arial" w:hAnsi="Arial" w:cs="Arial"/>
          <w:b/>
          <w:bCs/>
          <w:sz w:val="28"/>
          <w:szCs w:val="28"/>
        </w:rPr>
        <w:t xml:space="preserve"> 6:</w:t>
      </w:r>
      <w:r w:rsidR="00392DB8">
        <w:rPr>
          <w:rFonts w:ascii="Arial" w:hAnsi="Arial" w:cs="Arial"/>
          <w:b/>
          <w:bCs/>
          <w:sz w:val="28"/>
          <w:szCs w:val="28"/>
        </w:rPr>
        <w:t>0</w:t>
      </w:r>
      <w:r w:rsidR="002B45BD" w:rsidRPr="00601DE3">
        <w:rPr>
          <w:rFonts w:ascii="Arial" w:hAnsi="Arial" w:cs="Arial"/>
          <w:b/>
          <w:bCs/>
          <w:sz w:val="28"/>
          <w:szCs w:val="28"/>
        </w:rPr>
        <w:t>0 pm</w:t>
      </w:r>
    </w:p>
    <w:p w14:paraId="42A7EAEE" w14:textId="5CABCF68" w:rsidR="002B45BD" w:rsidRDefault="002B45BD" w:rsidP="00746EDD">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Meeting by Zoom</w:t>
      </w:r>
    </w:p>
    <w:p w14:paraId="3912FAC7" w14:textId="0474FC3C" w:rsidR="00746EDD" w:rsidRPr="00705B14" w:rsidRDefault="00746EDD" w:rsidP="00746EDD">
      <w:pPr>
        <w:pStyle w:val="NormalWeb"/>
        <w:shd w:val="clear" w:color="auto" w:fill="FFFFFF"/>
        <w:spacing w:before="0" w:beforeAutospacing="0" w:after="0" w:afterAutospacing="0"/>
        <w:contextualSpacing/>
        <w:jc w:val="center"/>
        <w:rPr>
          <w:rFonts w:ascii="Roboto" w:hAnsi="Roboto"/>
          <w:color w:val="3E3E3E"/>
          <w:sz w:val="28"/>
          <w:szCs w:val="22"/>
        </w:rPr>
      </w:pPr>
      <w:r w:rsidRPr="00705B14">
        <w:rPr>
          <w:rFonts w:ascii="Roboto" w:hAnsi="Roboto"/>
          <w:color w:val="3E3E3E"/>
          <w:sz w:val="28"/>
          <w:szCs w:val="22"/>
        </w:rPr>
        <w:t>Meeting ID: 912 1619 4835</w:t>
      </w:r>
      <w:r w:rsidRPr="00705B14">
        <w:rPr>
          <w:rFonts w:ascii="Roboto" w:hAnsi="Roboto"/>
          <w:color w:val="3E3E3E"/>
          <w:sz w:val="28"/>
          <w:szCs w:val="22"/>
        </w:rPr>
        <w:tab/>
        <w:t>Passcode: Board</w:t>
      </w:r>
    </w:p>
    <w:p w14:paraId="4640A551" w14:textId="475AE0F5" w:rsidR="00746EDD" w:rsidRPr="00705B14" w:rsidRDefault="00000000" w:rsidP="00746EDD">
      <w:pPr>
        <w:pStyle w:val="NormalWeb"/>
        <w:shd w:val="clear" w:color="auto" w:fill="FFFFFF"/>
        <w:spacing w:before="0" w:beforeAutospacing="0" w:after="0" w:afterAutospacing="0"/>
        <w:contextualSpacing/>
        <w:jc w:val="center"/>
        <w:rPr>
          <w:rFonts w:ascii="Roboto" w:hAnsi="Roboto"/>
          <w:color w:val="3E3E3E"/>
          <w:sz w:val="28"/>
          <w:szCs w:val="22"/>
        </w:rPr>
      </w:pPr>
      <w:hyperlink r:id="rId8" w:history="1">
        <w:r w:rsidR="00746EDD" w:rsidRPr="00705B14">
          <w:rPr>
            <w:rStyle w:val="Hyperlink"/>
            <w:rFonts w:ascii="Roboto" w:hAnsi="Roboto"/>
            <w:sz w:val="28"/>
            <w:szCs w:val="22"/>
          </w:rPr>
          <w:t>https://zoom.us/j/91216194835?pwd=SUM4cVZYZUtpVXFydWxiQUE2dlpMQT09</w:t>
        </w:r>
      </w:hyperlink>
    </w:p>
    <w:p w14:paraId="1B876FDF" w14:textId="16FD4C7C" w:rsidR="001921B8" w:rsidRPr="00705B14" w:rsidRDefault="005C7E54" w:rsidP="00746EDD">
      <w:pPr>
        <w:jc w:val="center"/>
        <w:rPr>
          <w:rFonts w:ascii="Calibri" w:hAnsi="Calibri" w:cs="Calibri"/>
          <w:color w:val="000000"/>
          <w:sz w:val="28"/>
        </w:rPr>
      </w:pPr>
      <w:r w:rsidRPr="00705B14">
        <w:rPr>
          <w:rFonts w:ascii="Calibri" w:hAnsi="Calibri" w:cs="Calibri"/>
          <w:color w:val="000000"/>
          <w:sz w:val="28"/>
        </w:rPr>
        <w:t xml:space="preserve">Video link:  </w:t>
      </w:r>
      <w:hyperlink r:id="rId9" w:history="1">
        <w:r w:rsidRPr="00705B14">
          <w:rPr>
            <w:rStyle w:val="Hyperlink"/>
            <w:rFonts w:ascii="Calibri" w:hAnsi="Calibri" w:cs="Calibri"/>
            <w:color w:val="0563C1"/>
            <w:sz w:val="28"/>
          </w:rPr>
          <w:t>https://youtu.be/r8ca4yGGskc</w:t>
        </w:r>
      </w:hyperlink>
    </w:p>
    <w:p w14:paraId="10FCEE18" w14:textId="77777777" w:rsidR="005C7E54" w:rsidRPr="005C7E54" w:rsidRDefault="005C7E54" w:rsidP="005C7E54">
      <w:pPr>
        <w:rPr>
          <w:rFonts w:ascii="Calibri" w:hAnsi="Calibri" w:cs="Calibri"/>
          <w:color w:val="000000"/>
        </w:rPr>
      </w:pPr>
    </w:p>
    <w:p w14:paraId="08DCB486" w14:textId="71A3E2FE" w:rsidR="001921B8" w:rsidRPr="00F86DCB" w:rsidRDefault="001921B8" w:rsidP="001921B8">
      <w:pPr>
        <w:ind w:left="720"/>
        <w:rPr>
          <w:rFonts w:ascii="Helvetica" w:hAnsi="Helvetica" w:cstheme="minorHAnsi"/>
          <w:color w:val="000000" w:themeColor="text1"/>
          <w:sz w:val="24"/>
          <w:szCs w:val="24"/>
        </w:rPr>
      </w:pPr>
      <w:r w:rsidRPr="00F86DCB">
        <w:rPr>
          <w:rFonts w:ascii="Helvetica" w:hAnsi="Helvetica" w:cstheme="minorHAnsi"/>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0132092F" w14:textId="35DB814C" w:rsidR="002B45BD" w:rsidRPr="00F86DCB" w:rsidRDefault="002B45BD" w:rsidP="002B45BD">
      <w:pPr>
        <w:rPr>
          <w:rFonts w:ascii="Helvetica" w:hAnsi="Helvetica" w:cstheme="minorHAnsi"/>
          <w:color w:val="000000"/>
          <w:sz w:val="24"/>
          <w:szCs w:val="24"/>
        </w:rPr>
      </w:pPr>
    </w:p>
    <w:p w14:paraId="21946C0C" w14:textId="77777777" w:rsidR="004D1F20" w:rsidRPr="00F86DCB" w:rsidRDefault="004D1F20" w:rsidP="004D1F20">
      <w:pPr>
        <w:pStyle w:val="Default"/>
        <w:spacing w:before="0" w:line="240" w:lineRule="auto"/>
        <w:ind w:left="1440" w:hanging="1440"/>
        <w:rPr>
          <w:rFonts w:ascii="Helvetica" w:hAnsi="Helvetica" w:cstheme="minorHAnsi"/>
          <w:sz w:val="24"/>
          <w:szCs w:val="24"/>
        </w:rPr>
      </w:pPr>
      <w:r w:rsidRPr="00F86DCB">
        <w:rPr>
          <w:rFonts w:ascii="Helvetica" w:hAnsi="Helvetica" w:cstheme="minorHAnsi"/>
          <w:b/>
          <w:bCs/>
          <w:sz w:val="24"/>
          <w:szCs w:val="24"/>
        </w:rPr>
        <w:t>Attending:</w:t>
      </w:r>
      <w:r w:rsidRPr="00F86DCB">
        <w:rPr>
          <w:rFonts w:ascii="Helvetica" w:hAnsi="Helvetica" w:cstheme="minorHAnsi"/>
          <w:sz w:val="24"/>
          <w:szCs w:val="24"/>
        </w:rPr>
        <w:tab/>
        <w:t>Larry Morrell, David Covert, Bruce Zalneraitis, Frances Loubere, Virginia Nixon, Liesl Slabaugh, Jesse Wild, David Rymph.</w:t>
      </w:r>
    </w:p>
    <w:p w14:paraId="5601BCBC" w14:textId="77777777" w:rsidR="004D1F20" w:rsidRPr="00F86DCB" w:rsidRDefault="004D1F20" w:rsidP="004D1F20">
      <w:pPr>
        <w:pStyle w:val="BodyA"/>
        <w:ind w:left="1440" w:hanging="1440"/>
        <w:rPr>
          <w:rFonts w:ascii="Helvetica" w:eastAsia="Helvetica Neue" w:hAnsi="Helvetica" w:cstheme="minorHAnsi"/>
          <w:sz w:val="24"/>
          <w:szCs w:val="24"/>
        </w:rPr>
      </w:pPr>
    </w:p>
    <w:p w14:paraId="1BB250DD" w14:textId="15C06182" w:rsidR="004D1F20" w:rsidRPr="00F86DCB" w:rsidRDefault="004D1F20" w:rsidP="004D1F20">
      <w:pPr>
        <w:pStyle w:val="BodyA"/>
        <w:ind w:left="1440" w:hanging="1440"/>
        <w:rPr>
          <w:rFonts w:ascii="Helvetica" w:eastAsia="Helvetica Neue" w:hAnsi="Helvetica" w:cstheme="minorHAnsi"/>
          <w:sz w:val="24"/>
          <w:szCs w:val="24"/>
        </w:rPr>
      </w:pPr>
      <w:r w:rsidRPr="00F86DCB">
        <w:rPr>
          <w:rFonts w:ascii="Helvetica" w:hAnsi="Helvetica" w:cstheme="minorHAnsi"/>
          <w:b/>
          <w:bCs/>
          <w:sz w:val="24"/>
          <w:szCs w:val="24"/>
        </w:rPr>
        <w:t>Observers:</w:t>
      </w:r>
      <w:r w:rsidRPr="00F86DCB">
        <w:rPr>
          <w:rFonts w:ascii="Helvetica" w:hAnsi="Helvetica" w:cstheme="minorHAnsi"/>
          <w:b/>
          <w:bCs/>
          <w:sz w:val="24"/>
          <w:szCs w:val="24"/>
        </w:rPr>
        <w:tab/>
      </w:r>
      <w:r w:rsidRPr="00F86DCB">
        <w:rPr>
          <w:rFonts w:ascii="Helvetica" w:hAnsi="Helvetica" w:cstheme="minorHAnsi"/>
          <w:sz w:val="24"/>
          <w:szCs w:val="24"/>
        </w:rPr>
        <w:t>Christina Tweed, Jenell De Mateo, John Collins, Kathy Stevenson, Share Dewees, Sandy Tweed, Mary Tucker, Beau Ohlgren</w:t>
      </w:r>
    </w:p>
    <w:p w14:paraId="451E900D" w14:textId="77777777" w:rsidR="005C7E54" w:rsidRPr="00F86DCB" w:rsidRDefault="005C7E54" w:rsidP="002B45BD">
      <w:pPr>
        <w:tabs>
          <w:tab w:val="right" w:pos="9216"/>
        </w:tabs>
        <w:rPr>
          <w:rFonts w:ascii="Helvetica" w:hAnsi="Helvetica" w:cstheme="minorHAnsi"/>
          <w:b/>
          <w:color w:val="000000"/>
          <w:sz w:val="24"/>
          <w:szCs w:val="24"/>
        </w:rPr>
      </w:pPr>
    </w:p>
    <w:p w14:paraId="7796F7C8" w14:textId="40891106" w:rsidR="002B45BD" w:rsidRPr="00F86DCB" w:rsidRDefault="002B45BD" w:rsidP="002B45BD">
      <w:pPr>
        <w:tabs>
          <w:tab w:val="right" w:pos="9216"/>
        </w:tabs>
        <w:rPr>
          <w:rFonts w:ascii="Helvetica" w:hAnsi="Helvetica" w:cstheme="minorHAnsi"/>
          <w:b/>
          <w:color w:val="000000"/>
          <w:sz w:val="24"/>
          <w:szCs w:val="24"/>
        </w:rPr>
      </w:pPr>
      <w:r w:rsidRPr="00F86DCB">
        <w:rPr>
          <w:rFonts w:ascii="Helvetica" w:hAnsi="Helvetica" w:cstheme="minorHAnsi"/>
          <w:b/>
          <w:color w:val="000000"/>
          <w:sz w:val="24"/>
          <w:szCs w:val="24"/>
        </w:rPr>
        <w:t>Meeting Called to Order</w:t>
      </w:r>
      <w:r w:rsidRPr="00F86DCB">
        <w:rPr>
          <w:rFonts w:ascii="Helvetica" w:hAnsi="Helvetica" w:cstheme="minorHAnsi"/>
          <w:b/>
          <w:color w:val="000000"/>
          <w:sz w:val="24"/>
          <w:szCs w:val="24"/>
        </w:rPr>
        <w:tab/>
      </w:r>
      <w:r w:rsidRPr="00F86DCB">
        <w:rPr>
          <w:rFonts w:ascii="Helvetica" w:hAnsi="Helvetica" w:cstheme="minorHAnsi"/>
          <w:bCs/>
          <w:color w:val="000000"/>
          <w:sz w:val="24"/>
          <w:szCs w:val="24"/>
        </w:rPr>
        <w:t>6:</w:t>
      </w:r>
      <w:r w:rsidR="00026EAA" w:rsidRPr="00F86DCB">
        <w:rPr>
          <w:rFonts w:ascii="Helvetica" w:hAnsi="Helvetica" w:cstheme="minorHAnsi"/>
          <w:bCs/>
          <w:color w:val="000000"/>
          <w:sz w:val="24"/>
          <w:szCs w:val="24"/>
        </w:rPr>
        <w:t>0</w:t>
      </w:r>
      <w:r w:rsidR="005C7E54" w:rsidRPr="00F86DCB">
        <w:rPr>
          <w:rFonts w:ascii="Helvetica" w:hAnsi="Helvetica" w:cstheme="minorHAnsi"/>
          <w:bCs/>
          <w:color w:val="000000"/>
          <w:sz w:val="24"/>
          <w:szCs w:val="24"/>
        </w:rPr>
        <w:t>2</w:t>
      </w:r>
    </w:p>
    <w:p w14:paraId="75ACBE32" w14:textId="77777777" w:rsidR="002B45BD" w:rsidRPr="00F86DCB" w:rsidRDefault="002B45BD" w:rsidP="002B45BD">
      <w:pPr>
        <w:rPr>
          <w:rFonts w:ascii="Helvetica" w:hAnsi="Helvetica" w:cstheme="minorHAnsi"/>
          <w:color w:val="000000"/>
          <w:sz w:val="24"/>
          <w:szCs w:val="24"/>
          <w:u w:val="single"/>
        </w:rPr>
      </w:pPr>
    </w:p>
    <w:p w14:paraId="7F098A5B" w14:textId="53B4C505" w:rsidR="002B45BD" w:rsidRPr="003A6BE0" w:rsidRDefault="002B45BD" w:rsidP="002B45BD">
      <w:pPr>
        <w:rPr>
          <w:rFonts w:ascii="Helvetica" w:hAnsi="Helvetica" w:cstheme="minorHAnsi"/>
          <w:color w:val="000000"/>
          <w:sz w:val="24"/>
          <w:szCs w:val="24"/>
        </w:rPr>
      </w:pPr>
      <w:r w:rsidRPr="003A6BE0">
        <w:rPr>
          <w:rFonts w:ascii="Helvetica" w:hAnsi="Helvetica" w:cstheme="minorHAnsi"/>
          <w:color w:val="000000"/>
          <w:sz w:val="24"/>
          <w:szCs w:val="24"/>
        </w:rPr>
        <w:t>Spiritual Practic</w:t>
      </w:r>
      <w:r w:rsidR="00D70317" w:rsidRPr="003A6BE0">
        <w:rPr>
          <w:rFonts w:ascii="Helvetica" w:hAnsi="Helvetica" w:cstheme="minorHAnsi"/>
          <w:color w:val="000000"/>
          <w:sz w:val="24"/>
          <w:szCs w:val="24"/>
        </w:rPr>
        <w:t xml:space="preserve">e </w:t>
      </w:r>
      <w:r w:rsidRPr="003A6BE0">
        <w:rPr>
          <w:rFonts w:ascii="Helvetica" w:hAnsi="Helvetica" w:cstheme="minorHAnsi"/>
          <w:color w:val="000000"/>
          <w:sz w:val="24"/>
          <w:szCs w:val="24"/>
        </w:rPr>
        <w:t>and Opening</w:t>
      </w:r>
      <w:r w:rsidR="00D70317" w:rsidRPr="003A6BE0">
        <w:rPr>
          <w:rFonts w:ascii="Helvetica" w:hAnsi="Helvetica" w:cstheme="minorHAnsi"/>
          <w:color w:val="000000"/>
          <w:sz w:val="24"/>
          <w:szCs w:val="24"/>
        </w:rPr>
        <w:t xml:space="preserve">: </w:t>
      </w:r>
      <w:r w:rsidR="003A6BE0">
        <w:rPr>
          <w:rFonts w:ascii="Helvetica" w:hAnsi="Helvetica" w:cstheme="minorHAnsi"/>
          <w:color w:val="000000"/>
          <w:sz w:val="24"/>
          <w:szCs w:val="24"/>
        </w:rPr>
        <w:t xml:space="preserve"> Larry Morrell, </w:t>
      </w:r>
      <w:r w:rsidR="00D70317" w:rsidRPr="003A6BE0">
        <w:rPr>
          <w:rFonts w:ascii="Helvetica" w:hAnsi="Helvetica" w:cstheme="minorHAnsi"/>
          <w:color w:val="000000"/>
          <w:sz w:val="24"/>
          <w:szCs w:val="24"/>
        </w:rPr>
        <w:t xml:space="preserve"> </w:t>
      </w:r>
      <w:r w:rsidR="003A6BE0" w:rsidRPr="003A6BE0">
        <w:rPr>
          <w:rFonts w:ascii="Helvetica" w:hAnsi="Helvetica" w:cstheme="minorHAnsi"/>
          <w:color w:val="000000"/>
          <w:sz w:val="24"/>
          <w:szCs w:val="24"/>
        </w:rPr>
        <w:t>“</w:t>
      </w:r>
      <w:r w:rsidR="00D70317" w:rsidRPr="003A6BE0">
        <w:rPr>
          <w:rFonts w:ascii="Helvetica" w:hAnsi="Helvetica" w:cstheme="minorHAnsi"/>
          <w:color w:val="000000"/>
          <w:sz w:val="24"/>
          <w:szCs w:val="24"/>
        </w:rPr>
        <w:t>Do not be concerned</w:t>
      </w:r>
      <w:r w:rsidR="003A6BE0" w:rsidRPr="003A6BE0">
        <w:rPr>
          <w:rFonts w:ascii="Helvetica" w:hAnsi="Helvetica" w:cstheme="minorHAnsi"/>
          <w:color w:val="000000"/>
          <w:sz w:val="24"/>
          <w:szCs w:val="24"/>
        </w:rPr>
        <w:t>….”</w:t>
      </w:r>
    </w:p>
    <w:p w14:paraId="7E19FDBB" w14:textId="77777777" w:rsidR="00B50FB4" w:rsidRPr="00F86DCB" w:rsidRDefault="00B50FB4" w:rsidP="002B45BD">
      <w:pPr>
        <w:rPr>
          <w:rFonts w:ascii="Helvetica" w:hAnsi="Helvetica" w:cstheme="minorHAnsi"/>
          <w:b/>
          <w:color w:val="000000"/>
          <w:sz w:val="24"/>
          <w:szCs w:val="24"/>
        </w:rPr>
      </w:pPr>
    </w:p>
    <w:p w14:paraId="2C0DD18D" w14:textId="3ADE89BB" w:rsidR="002B45BD" w:rsidRPr="00F86DCB" w:rsidRDefault="002B45BD" w:rsidP="002B45BD">
      <w:pPr>
        <w:rPr>
          <w:rFonts w:ascii="Helvetica" w:hAnsi="Helvetica" w:cstheme="minorHAnsi"/>
          <w:bCs/>
          <w:color w:val="000000"/>
          <w:sz w:val="24"/>
          <w:szCs w:val="24"/>
        </w:rPr>
      </w:pPr>
      <w:r w:rsidRPr="00F86DCB">
        <w:rPr>
          <w:rFonts w:ascii="Helvetica" w:hAnsi="Helvetica" w:cstheme="minorHAnsi"/>
          <w:bCs/>
          <w:color w:val="000000"/>
          <w:sz w:val="24"/>
          <w:szCs w:val="24"/>
        </w:rPr>
        <w:tab/>
      </w:r>
      <w:r w:rsidRPr="00F86DCB">
        <w:rPr>
          <w:rFonts w:ascii="Helvetica" w:hAnsi="Helvetica" w:cstheme="minorHAnsi"/>
          <w:b/>
          <w:color w:val="000000"/>
          <w:sz w:val="24"/>
          <w:szCs w:val="24"/>
        </w:rPr>
        <w:t>Chalice Lighting</w:t>
      </w:r>
    </w:p>
    <w:p w14:paraId="292CD7E1" w14:textId="77777777" w:rsidR="002B45BD" w:rsidRPr="00F86DCB" w:rsidRDefault="002B45BD" w:rsidP="002B45BD">
      <w:pPr>
        <w:rPr>
          <w:rFonts w:ascii="Helvetica" w:hAnsi="Helvetica" w:cstheme="minorHAnsi"/>
          <w:bCs/>
          <w:color w:val="000000"/>
          <w:sz w:val="24"/>
          <w:szCs w:val="24"/>
        </w:rPr>
      </w:pPr>
    </w:p>
    <w:p w14:paraId="38629B6B" w14:textId="4782497E" w:rsidR="002B45BD" w:rsidRPr="00F86DCB" w:rsidRDefault="002B45BD" w:rsidP="002B45BD">
      <w:pPr>
        <w:rPr>
          <w:rFonts w:ascii="Helvetica" w:hAnsi="Helvetica" w:cstheme="minorHAnsi"/>
          <w:color w:val="000000"/>
          <w:sz w:val="24"/>
          <w:szCs w:val="24"/>
        </w:rPr>
      </w:pPr>
      <w:r w:rsidRPr="00F86DCB">
        <w:rPr>
          <w:rFonts w:ascii="Helvetica" w:hAnsi="Helvetica" w:cstheme="minorHAnsi"/>
          <w:b/>
          <w:color w:val="000000"/>
          <w:sz w:val="24"/>
          <w:szCs w:val="24"/>
        </w:rPr>
        <w:tab/>
        <w:t xml:space="preserve">Check-in </w:t>
      </w:r>
      <w:r w:rsidR="005C7E54" w:rsidRPr="00F86DCB">
        <w:rPr>
          <w:rFonts w:ascii="Helvetica" w:hAnsi="Helvetica" w:cstheme="minorHAnsi"/>
          <w:b/>
          <w:color w:val="000000"/>
          <w:sz w:val="24"/>
          <w:szCs w:val="24"/>
        </w:rPr>
        <w:t>by Board members</w:t>
      </w:r>
    </w:p>
    <w:p w14:paraId="349B9FE9" w14:textId="77777777" w:rsidR="00742ECB" w:rsidRPr="00F86DCB" w:rsidRDefault="00742ECB" w:rsidP="00742ECB">
      <w:pPr>
        <w:spacing w:before="120" w:line="259" w:lineRule="auto"/>
        <w:rPr>
          <w:rFonts w:ascii="Helvetica" w:hAnsi="Helvetica" w:cstheme="minorHAnsi"/>
          <w:sz w:val="24"/>
          <w:szCs w:val="24"/>
        </w:rPr>
      </w:pPr>
      <w:r w:rsidRPr="00F86DCB">
        <w:rPr>
          <w:rFonts w:ascii="Helvetica" w:hAnsi="Helvetica" w:cstheme="minorHAnsi"/>
          <w:sz w:val="24"/>
          <w:szCs w:val="24"/>
        </w:rPr>
        <w:t>Protocol for observers during virtual meetings:</w:t>
      </w:r>
    </w:p>
    <w:p w14:paraId="515276A0" w14:textId="77777777" w:rsidR="00742ECB" w:rsidRPr="00F86DCB" w:rsidRDefault="00742ECB" w:rsidP="00742ECB">
      <w:pPr>
        <w:pStyle w:val="ListParagraph"/>
        <w:numPr>
          <w:ilvl w:val="0"/>
          <w:numId w:val="37"/>
        </w:numPr>
        <w:spacing w:before="120" w:line="259" w:lineRule="auto"/>
        <w:ind w:left="720"/>
        <w:rPr>
          <w:rFonts w:ascii="Helvetica" w:hAnsi="Helvetica" w:cstheme="minorHAnsi"/>
          <w:sz w:val="24"/>
          <w:szCs w:val="24"/>
        </w:rPr>
      </w:pPr>
      <w:r w:rsidRPr="00F86DCB">
        <w:rPr>
          <w:rFonts w:ascii="Helvetica" w:hAnsi="Helvetica" w:cstheme="minorHAnsi"/>
          <w:sz w:val="24"/>
          <w:szCs w:val="24"/>
        </w:rPr>
        <w:t>All non-board members will be muted and video turned off</w:t>
      </w:r>
    </w:p>
    <w:p w14:paraId="639DAED1" w14:textId="68C57D4F" w:rsidR="00742ECB" w:rsidRPr="00F86DCB" w:rsidRDefault="00742ECB" w:rsidP="00742ECB">
      <w:pPr>
        <w:pStyle w:val="ListParagraph"/>
        <w:numPr>
          <w:ilvl w:val="0"/>
          <w:numId w:val="37"/>
        </w:numPr>
        <w:spacing w:before="120" w:line="259" w:lineRule="auto"/>
        <w:ind w:left="720"/>
        <w:rPr>
          <w:rFonts w:ascii="Helvetica" w:hAnsi="Helvetica" w:cstheme="minorHAnsi"/>
          <w:sz w:val="24"/>
          <w:szCs w:val="24"/>
        </w:rPr>
      </w:pPr>
      <w:r w:rsidRPr="00F86DCB">
        <w:rPr>
          <w:rFonts w:ascii="Helvetica" w:hAnsi="Helvetica" w:cstheme="minorHAnsi"/>
          <w:sz w:val="24"/>
          <w:szCs w:val="24"/>
        </w:rPr>
        <w:t>Observers may be asked to respond to a question (E</w:t>
      </w:r>
      <w:r w:rsidR="006345AC">
        <w:rPr>
          <w:rFonts w:ascii="Helvetica" w:hAnsi="Helvetica" w:cstheme="minorHAnsi"/>
          <w:sz w:val="24"/>
          <w:szCs w:val="24"/>
        </w:rPr>
        <w:t>.</w:t>
      </w:r>
      <w:r w:rsidRPr="00F86DCB">
        <w:rPr>
          <w:rFonts w:ascii="Helvetica" w:hAnsi="Helvetica" w:cstheme="minorHAnsi"/>
          <w:sz w:val="24"/>
          <w:szCs w:val="24"/>
        </w:rPr>
        <w:t>g</w:t>
      </w:r>
      <w:r w:rsidR="006345AC">
        <w:rPr>
          <w:rFonts w:ascii="Helvetica" w:hAnsi="Helvetica" w:cstheme="minorHAnsi"/>
          <w:sz w:val="24"/>
          <w:szCs w:val="24"/>
        </w:rPr>
        <w:t xml:space="preserve">., </w:t>
      </w:r>
      <w:r w:rsidRPr="00F86DCB">
        <w:rPr>
          <w:rFonts w:ascii="Helvetica" w:hAnsi="Helvetica" w:cstheme="minorHAnsi"/>
          <w:sz w:val="24"/>
          <w:szCs w:val="24"/>
        </w:rPr>
        <w:t>parliamentarian for a question on process)</w:t>
      </w:r>
    </w:p>
    <w:p w14:paraId="334867D6" w14:textId="3FAFF3AE" w:rsidR="00742ECB" w:rsidRPr="00F86DCB" w:rsidRDefault="00742ECB" w:rsidP="00742ECB">
      <w:pPr>
        <w:pStyle w:val="ListParagraph"/>
        <w:numPr>
          <w:ilvl w:val="0"/>
          <w:numId w:val="37"/>
        </w:numPr>
        <w:spacing w:before="120" w:line="259" w:lineRule="auto"/>
        <w:ind w:left="720"/>
        <w:rPr>
          <w:rFonts w:ascii="Helvetica" w:hAnsi="Helvetica" w:cstheme="minorHAnsi"/>
          <w:sz w:val="24"/>
          <w:szCs w:val="24"/>
        </w:rPr>
      </w:pPr>
      <w:r w:rsidRPr="00F86DCB">
        <w:rPr>
          <w:rFonts w:ascii="Helvetica" w:hAnsi="Helvetica" w:cstheme="minorHAnsi"/>
          <w:sz w:val="24"/>
          <w:szCs w:val="24"/>
        </w:rPr>
        <w:t xml:space="preserve">Invited observers with items on the </w:t>
      </w:r>
      <w:r w:rsidR="006345AC">
        <w:rPr>
          <w:rFonts w:ascii="Helvetica" w:hAnsi="Helvetica" w:cstheme="minorHAnsi"/>
          <w:sz w:val="24"/>
          <w:szCs w:val="24"/>
        </w:rPr>
        <w:t>a</w:t>
      </w:r>
      <w:r w:rsidRPr="00F86DCB">
        <w:rPr>
          <w:rFonts w:ascii="Helvetica" w:hAnsi="Helvetica" w:cstheme="minorHAnsi"/>
          <w:sz w:val="24"/>
          <w:szCs w:val="24"/>
        </w:rPr>
        <w:t>genda may be asked to join when that agenda item is being discussed</w:t>
      </w:r>
    </w:p>
    <w:p w14:paraId="7626981D" w14:textId="3B6072D4" w:rsidR="002B45BD" w:rsidRPr="00F86DCB" w:rsidRDefault="002B45BD" w:rsidP="002B45BD">
      <w:pPr>
        <w:tabs>
          <w:tab w:val="right" w:pos="9216"/>
        </w:tabs>
        <w:rPr>
          <w:rFonts w:ascii="Helvetica" w:hAnsi="Helvetica" w:cstheme="minorHAnsi"/>
          <w:bCs/>
          <w:color w:val="000000"/>
          <w:sz w:val="24"/>
          <w:szCs w:val="24"/>
        </w:rPr>
      </w:pPr>
      <w:r w:rsidRPr="00F86DCB">
        <w:rPr>
          <w:rFonts w:ascii="Helvetica" w:hAnsi="Helvetica" w:cstheme="minorHAnsi"/>
          <w:bCs/>
          <w:color w:val="000000"/>
          <w:sz w:val="24"/>
          <w:szCs w:val="24"/>
        </w:rPr>
        <w:t>Opening Announcements or acknowledgements</w:t>
      </w:r>
    </w:p>
    <w:p w14:paraId="512A23A9" w14:textId="2FE227EF" w:rsidR="00026EAA" w:rsidRPr="00F86DCB" w:rsidRDefault="00026EAA" w:rsidP="00026EAA">
      <w:pPr>
        <w:rPr>
          <w:rFonts w:ascii="Helvetica" w:hAnsi="Helvetica" w:cstheme="minorHAnsi"/>
          <w:color w:val="000000"/>
          <w:sz w:val="24"/>
          <w:szCs w:val="24"/>
        </w:rPr>
      </w:pPr>
      <w:r w:rsidRPr="00F86DCB">
        <w:rPr>
          <w:rFonts w:ascii="Helvetica" w:hAnsi="Helvetica" w:cstheme="minorHAnsi"/>
          <w:color w:val="000000"/>
          <w:sz w:val="24"/>
          <w:szCs w:val="24"/>
        </w:rPr>
        <w:t>Assign process and time observer</w:t>
      </w:r>
      <w:r w:rsidR="00746EDD" w:rsidRPr="00F86DCB">
        <w:rPr>
          <w:rFonts w:ascii="Helvetica" w:hAnsi="Helvetica" w:cstheme="minorHAnsi"/>
          <w:color w:val="000000"/>
          <w:sz w:val="24"/>
          <w:szCs w:val="24"/>
        </w:rPr>
        <w:t>, Liesl Slabaugh</w:t>
      </w:r>
    </w:p>
    <w:p w14:paraId="58A6FBFC" w14:textId="77777777" w:rsidR="00026EAA" w:rsidRPr="00F86DCB" w:rsidRDefault="00026EAA" w:rsidP="00026EAA">
      <w:pPr>
        <w:rPr>
          <w:rFonts w:ascii="Helvetica" w:hAnsi="Helvetica" w:cstheme="minorHAnsi"/>
          <w:color w:val="000000"/>
          <w:sz w:val="24"/>
          <w:szCs w:val="24"/>
        </w:rPr>
      </w:pPr>
    </w:p>
    <w:p w14:paraId="0F3ACA97" w14:textId="77777777" w:rsidR="00746EDD" w:rsidRPr="00F86DCB" w:rsidRDefault="00026EAA" w:rsidP="00026EAA">
      <w:pPr>
        <w:pStyle w:val="ListParagraph"/>
        <w:numPr>
          <w:ilvl w:val="0"/>
          <w:numId w:val="1"/>
        </w:numPr>
        <w:tabs>
          <w:tab w:val="right" w:pos="9216"/>
        </w:tabs>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Approve Meeting Agenda</w:t>
      </w:r>
    </w:p>
    <w:p w14:paraId="191DDA7A" w14:textId="7E21F60B" w:rsidR="00026EAA" w:rsidRPr="00F86DCB" w:rsidRDefault="00746EDD" w:rsidP="00D70317">
      <w:pPr>
        <w:pStyle w:val="ListParagraph"/>
        <w:tabs>
          <w:tab w:val="right" w:pos="9216"/>
        </w:tabs>
        <w:ind w:left="990" w:hanging="990"/>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 xml:space="preserve">Motion:  </w:t>
      </w:r>
      <w:r w:rsidRPr="00F86DCB">
        <w:rPr>
          <w:rFonts w:ascii="Helvetica" w:hAnsi="Helvetica" w:cstheme="minorHAnsi"/>
          <w:color w:val="000000"/>
          <w:sz w:val="24"/>
          <w:szCs w:val="24"/>
        </w:rPr>
        <w:t>David Rymph moved to approve the agenda</w:t>
      </w:r>
      <w:r w:rsidR="00F86DCB">
        <w:rPr>
          <w:rFonts w:ascii="Helvetica" w:hAnsi="Helvetica" w:cstheme="minorHAnsi"/>
          <w:color w:val="000000"/>
          <w:sz w:val="24"/>
          <w:szCs w:val="24"/>
        </w:rPr>
        <w:t>;</w:t>
      </w:r>
      <w:r w:rsidRPr="00F86DCB">
        <w:rPr>
          <w:rFonts w:ascii="Helvetica" w:hAnsi="Helvetica" w:cstheme="minorHAnsi"/>
          <w:color w:val="000000"/>
          <w:sz w:val="24"/>
          <w:szCs w:val="24"/>
        </w:rPr>
        <w:t xml:space="preserve"> </w:t>
      </w:r>
      <w:r w:rsidRPr="00F86DCB">
        <w:rPr>
          <w:rFonts w:ascii="Helvetica" w:hAnsi="Helvetica" w:cstheme="minorHAnsi"/>
          <w:sz w:val="24"/>
          <w:szCs w:val="24"/>
        </w:rPr>
        <w:t>Bruce Zalneraitis</w:t>
      </w:r>
      <w:r w:rsidR="00F86DCB">
        <w:rPr>
          <w:rFonts w:ascii="Helvetica" w:hAnsi="Helvetica" w:cstheme="minorHAnsi"/>
          <w:sz w:val="24"/>
          <w:szCs w:val="24"/>
        </w:rPr>
        <w:t xml:space="preserve"> seconded the motion;  </w:t>
      </w:r>
      <w:r w:rsidR="00163D8F">
        <w:rPr>
          <w:rFonts w:ascii="Helvetica" w:hAnsi="Helvetica" w:cstheme="minorHAnsi"/>
          <w:sz w:val="24"/>
          <w:szCs w:val="24"/>
        </w:rPr>
        <w:t xml:space="preserve">motion was </w:t>
      </w:r>
      <w:r w:rsidR="00F86DCB">
        <w:rPr>
          <w:rFonts w:ascii="Helvetica" w:hAnsi="Helvetica" w:cstheme="minorHAnsi"/>
          <w:sz w:val="24"/>
          <w:szCs w:val="24"/>
        </w:rPr>
        <w:t>approved.</w:t>
      </w:r>
    </w:p>
    <w:p w14:paraId="29532B53" w14:textId="3CD28911" w:rsidR="00026EAA" w:rsidRPr="00F86DCB" w:rsidRDefault="00026EAA" w:rsidP="00026EAA">
      <w:pPr>
        <w:pStyle w:val="ListParagraph"/>
        <w:numPr>
          <w:ilvl w:val="0"/>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Consent Agenda</w:t>
      </w:r>
      <w:r w:rsidR="00163D8F">
        <w:rPr>
          <w:rFonts w:ascii="Helvetica" w:hAnsi="Helvetica" w:cstheme="minorHAnsi"/>
          <w:b/>
          <w:bCs/>
          <w:color w:val="000000"/>
          <w:sz w:val="24"/>
          <w:szCs w:val="24"/>
        </w:rPr>
        <w:t xml:space="preserve"> items</w:t>
      </w:r>
      <w:r w:rsidRPr="00F86DCB">
        <w:rPr>
          <w:rFonts w:ascii="Helvetica" w:hAnsi="Helvetica" w:cstheme="minorHAnsi"/>
          <w:b/>
          <w:bCs/>
          <w:color w:val="000000"/>
          <w:sz w:val="24"/>
          <w:szCs w:val="24"/>
        </w:rPr>
        <w:t xml:space="preserve"> </w:t>
      </w:r>
    </w:p>
    <w:p w14:paraId="5C4A76BA" w14:textId="42725D57" w:rsidR="00315099" w:rsidRPr="00F86DCB" w:rsidRDefault="00315099" w:rsidP="00315099">
      <w:pPr>
        <w:pStyle w:val="ListParagraph"/>
        <w:numPr>
          <w:ilvl w:val="1"/>
          <w:numId w:val="1"/>
        </w:numPr>
        <w:contextualSpacing w:val="0"/>
        <w:rPr>
          <w:rFonts w:ascii="Helvetica" w:hAnsi="Helvetica" w:cstheme="minorHAnsi"/>
          <w:color w:val="000000"/>
          <w:sz w:val="24"/>
          <w:szCs w:val="24"/>
        </w:rPr>
      </w:pPr>
      <w:r w:rsidRPr="00F86DCB">
        <w:rPr>
          <w:rFonts w:ascii="Helvetica" w:hAnsi="Helvetica" w:cstheme="minorHAnsi"/>
          <w:color w:val="000000"/>
          <w:sz w:val="24"/>
          <w:szCs w:val="24"/>
        </w:rPr>
        <w:t xml:space="preserve">Approval of Minutes of the </w:t>
      </w:r>
      <w:r w:rsidR="003B7C45" w:rsidRPr="00F86DCB">
        <w:rPr>
          <w:rFonts w:ascii="Helvetica" w:hAnsi="Helvetica" w:cstheme="minorHAnsi"/>
          <w:color w:val="000000"/>
          <w:sz w:val="24"/>
          <w:szCs w:val="24"/>
        </w:rPr>
        <w:t>July 20</w:t>
      </w:r>
      <w:r w:rsidRPr="00F86DCB">
        <w:rPr>
          <w:rFonts w:ascii="Helvetica" w:hAnsi="Helvetica" w:cstheme="minorHAnsi"/>
          <w:color w:val="000000"/>
          <w:sz w:val="24"/>
          <w:szCs w:val="24"/>
        </w:rPr>
        <w:t xml:space="preserve"> </w:t>
      </w:r>
      <w:r w:rsidR="00F221F0">
        <w:rPr>
          <w:rFonts w:ascii="Helvetica" w:hAnsi="Helvetica" w:cstheme="minorHAnsi"/>
          <w:color w:val="000000"/>
          <w:sz w:val="24"/>
          <w:szCs w:val="24"/>
        </w:rPr>
        <w:t xml:space="preserve">regular Board </w:t>
      </w:r>
      <w:r w:rsidRPr="00F86DCB">
        <w:rPr>
          <w:rFonts w:ascii="Helvetica" w:hAnsi="Helvetica" w:cstheme="minorHAnsi"/>
          <w:color w:val="000000"/>
          <w:sz w:val="24"/>
          <w:szCs w:val="24"/>
        </w:rPr>
        <w:t>meeting</w:t>
      </w:r>
    </w:p>
    <w:p w14:paraId="7D4C49E0" w14:textId="61315E9E" w:rsidR="00093E42" w:rsidRPr="00F86DCB" w:rsidRDefault="006A56D2" w:rsidP="00093E42">
      <w:pPr>
        <w:pStyle w:val="ListParagraph"/>
        <w:numPr>
          <w:ilvl w:val="1"/>
          <w:numId w:val="1"/>
        </w:numPr>
        <w:contextualSpacing w:val="0"/>
        <w:rPr>
          <w:rFonts w:ascii="Helvetica" w:hAnsi="Helvetica" w:cstheme="minorHAnsi"/>
          <w:color w:val="000000"/>
          <w:sz w:val="24"/>
          <w:szCs w:val="24"/>
        </w:rPr>
      </w:pPr>
      <w:r>
        <w:rPr>
          <w:rFonts w:ascii="Helvetica" w:hAnsi="Helvetica" w:cstheme="minorHAnsi"/>
          <w:color w:val="000000"/>
          <w:sz w:val="24"/>
          <w:szCs w:val="24"/>
        </w:rPr>
        <w:lastRenderedPageBreak/>
        <w:t>Inclusion of m</w:t>
      </w:r>
      <w:r w:rsidR="00093E42" w:rsidRPr="00F86DCB">
        <w:rPr>
          <w:rFonts w:ascii="Helvetica" w:hAnsi="Helvetica" w:cstheme="minorHAnsi"/>
          <w:color w:val="000000"/>
          <w:sz w:val="24"/>
          <w:szCs w:val="24"/>
        </w:rPr>
        <w:t>otion</w:t>
      </w:r>
      <w:r w:rsidR="00DC2A94" w:rsidRPr="00F86DCB">
        <w:rPr>
          <w:rFonts w:ascii="Helvetica" w:hAnsi="Helvetica" w:cstheme="minorHAnsi"/>
          <w:color w:val="000000"/>
          <w:sz w:val="24"/>
          <w:szCs w:val="24"/>
        </w:rPr>
        <w:t xml:space="preserve"> previously</w:t>
      </w:r>
      <w:r w:rsidR="00093E42" w:rsidRPr="00F86DCB">
        <w:rPr>
          <w:rFonts w:ascii="Helvetica" w:hAnsi="Helvetica" w:cstheme="minorHAnsi"/>
          <w:color w:val="000000"/>
          <w:sz w:val="24"/>
          <w:szCs w:val="24"/>
        </w:rPr>
        <w:t xml:space="preserve"> approved </w:t>
      </w:r>
      <w:r w:rsidR="009114E9">
        <w:rPr>
          <w:rFonts w:ascii="Helvetica" w:hAnsi="Helvetica" w:cstheme="minorHAnsi"/>
          <w:color w:val="000000"/>
          <w:sz w:val="24"/>
          <w:szCs w:val="24"/>
        </w:rPr>
        <w:t xml:space="preserve">letter as printed below </w:t>
      </w:r>
      <w:r w:rsidR="00093E42" w:rsidRPr="00F86DCB">
        <w:rPr>
          <w:rFonts w:ascii="Helvetica" w:hAnsi="Helvetica" w:cstheme="minorHAnsi"/>
          <w:color w:val="000000"/>
          <w:sz w:val="24"/>
          <w:szCs w:val="24"/>
        </w:rPr>
        <w:t>via unanimous</w:t>
      </w:r>
      <w:r w:rsidR="009114E9">
        <w:rPr>
          <w:rFonts w:ascii="Helvetica" w:hAnsi="Helvetica" w:cstheme="minorHAnsi"/>
          <w:color w:val="000000"/>
          <w:sz w:val="24"/>
          <w:szCs w:val="24"/>
        </w:rPr>
        <w:t>,</w:t>
      </w:r>
      <w:r w:rsidR="00093E42" w:rsidRPr="00F86DCB">
        <w:rPr>
          <w:rFonts w:ascii="Helvetica" w:hAnsi="Helvetica" w:cstheme="minorHAnsi"/>
          <w:color w:val="000000"/>
          <w:sz w:val="24"/>
          <w:szCs w:val="24"/>
        </w:rPr>
        <w:t xml:space="preserve"> electronic vote:</w:t>
      </w:r>
    </w:p>
    <w:p w14:paraId="3D2B33FB" w14:textId="5916820B" w:rsidR="00093E42" w:rsidRPr="00F86DCB" w:rsidRDefault="00DC2A94" w:rsidP="00D70317">
      <w:pPr>
        <w:pStyle w:val="ListParagraph"/>
        <w:ind w:left="1440"/>
        <w:contextualSpacing w:val="0"/>
        <w:rPr>
          <w:rFonts w:ascii="Helvetica" w:hAnsi="Helvetica" w:cstheme="minorHAnsi"/>
          <w:color w:val="000000"/>
          <w:sz w:val="24"/>
          <w:szCs w:val="24"/>
        </w:rPr>
      </w:pPr>
      <w:r w:rsidRPr="00F86DCB">
        <w:rPr>
          <w:rFonts w:ascii="Helvetica" w:hAnsi="Helvetica" w:cstheme="minorHAnsi"/>
          <w:color w:val="000000"/>
          <w:sz w:val="24"/>
          <w:szCs w:val="24"/>
        </w:rPr>
        <w:t>Motion t</w:t>
      </w:r>
      <w:r w:rsidR="00093E42" w:rsidRPr="00F86DCB">
        <w:rPr>
          <w:rFonts w:ascii="Helvetica" w:hAnsi="Helvetica" w:cstheme="minorHAnsi"/>
          <w:color w:val="000000"/>
          <w:sz w:val="24"/>
          <w:szCs w:val="24"/>
        </w:rPr>
        <w:t xml:space="preserve">o </w:t>
      </w:r>
      <w:r w:rsidRPr="00F86DCB">
        <w:rPr>
          <w:rFonts w:ascii="Helvetica" w:hAnsi="Helvetica" w:cstheme="minorHAnsi"/>
          <w:color w:val="000000"/>
          <w:sz w:val="24"/>
          <w:szCs w:val="24"/>
        </w:rPr>
        <w:t>a</w:t>
      </w:r>
      <w:r w:rsidR="00093E42" w:rsidRPr="00F86DCB">
        <w:rPr>
          <w:rFonts w:ascii="Helvetica" w:hAnsi="Helvetica" w:cstheme="minorHAnsi"/>
          <w:color w:val="000000"/>
          <w:sz w:val="24"/>
          <w:szCs w:val="24"/>
        </w:rPr>
        <w:t>pprove the letter from the Social and Environmental Justice Council for publication as follows:</w:t>
      </w:r>
    </w:p>
    <w:p w14:paraId="5B02E9EA" w14:textId="3D9CA322" w:rsidR="00093E42" w:rsidRPr="00F86DCB" w:rsidRDefault="00093E42" w:rsidP="00D70317">
      <w:pPr>
        <w:pStyle w:val="ListParagraph"/>
        <w:ind w:left="1440"/>
        <w:contextualSpacing w:val="0"/>
        <w:rPr>
          <w:rFonts w:ascii="Helvetica" w:hAnsi="Helvetica" w:cstheme="minorHAnsi"/>
          <w:color w:val="000000"/>
          <w:sz w:val="24"/>
          <w:szCs w:val="24"/>
        </w:rPr>
      </w:pPr>
      <w:r w:rsidRPr="00F86DCB">
        <w:rPr>
          <w:rFonts w:ascii="Helvetica" w:hAnsi="Helvetica" w:cstheme="minorHAnsi"/>
          <w:color w:val="000000"/>
          <w:sz w:val="24"/>
          <w:szCs w:val="24"/>
        </w:rPr>
        <w:t>The Social and Environment Justice Council of the Quimper Unitarian Universalist Fellowship stands in solidarity with all transgender people. We denounce the harassment that’s occurred at the Mountain View Pool. We support the Y's policy of inclusion and the right of all trans folks to use locker rooms that align with their gender expression or identity. This has been state law since December 26, 2015 (WAC 162-32-060) and we applaud those organizations that stand in clear alignment with this, as well as common decency of compassion and respect. Our Side with Love campaign states, “No one should be dehumanized through acts of exclusion, oppression or violence because of their identities. We Unitarian Universalists side with love and call for respect, inclusion and compassion.”</w:t>
      </w:r>
    </w:p>
    <w:p w14:paraId="6155940B" w14:textId="07911BF2" w:rsidR="00F30A3D" w:rsidRDefault="00093E42" w:rsidP="00D70317">
      <w:pPr>
        <w:pStyle w:val="ListParagraph"/>
        <w:ind w:left="1440"/>
        <w:contextualSpacing w:val="0"/>
        <w:rPr>
          <w:rFonts w:ascii="Helvetica" w:hAnsi="Helvetica" w:cstheme="minorHAnsi"/>
          <w:color w:val="000000"/>
          <w:sz w:val="24"/>
          <w:szCs w:val="24"/>
        </w:rPr>
      </w:pPr>
      <w:r w:rsidRPr="00F86DCB">
        <w:rPr>
          <w:rFonts w:ascii="Helvetica" w:hAnsi="Helvetica" w:cstheme="minorHAnsi"/>
          <w:color w:val="000000"/>
          <w:sz w:val="24"/>
          <w:szCs w:val="24"/>
        </w:rPr>
        <w:t>- The Social and Environment Justice Council of the Quimper Unitarian Universalist Fellowship</w:t>
      </w:r>
    </w:p>
    <w:p w14:paraId="64E9D1ED" w14:textId="5721B5B4" w:rsidR="00F86DCB" w:rsidRPr="00F86DCB" w:rsidRDefault="00F86DCB" w:rsidP="00D70317">
      <w:pPr>
        <w:pStyle w:val="ListParagraph"/>
        <w:ind w:left="990" w:hanging="990"/>
        <w:contextualSpacing w:val="0"/>
        <w:rPr>
          <w:rFonts w:ascii="Helvetica" w:hAnsi="Helvetica" w:cstheme="minorHAnsi"/>
          <w:color w:val="000000"/>
          <w:sz w:val="24"/>
          <w:szCs w:val="24"/>
        </w:rPr>
      </w:pPr>
      <w:r w:rsidRPr="00F86DCB">
        <w:rPr>
          <w:rFonts w:ascii="Helvetica" w:hAnsi="Helvetica" w:cstheme="minorHAnsi"/>
          <w:b/>
          <w:bCs/>
          <w:color w:val="000000"/>
          <w:sz w:val="24"/>
          <w:szCs w:val="24"/>
        </w:rPr>
        <w:t xml:space="preserve">Motion:  </w:t>
      </w:r>
      <w:r w:rsidR="00163D8F">
        <w:rPr>
          <w:rFonts w:ascii="Helvetica" w:hAnsi="Helvetica" w:cstheme="minorHAnsi"/>
          <w:color w:val="000000"/>
          <w:sz w:val="24"/>
          <w:szCs w:val="24"/>
        </w:rPr>
        <w:t xml:space="preserve">Virginia made a motion to approve the consent agenda; </w:t>
      </w:r>
      <w:r w:rsidR="00163D8F" w:rsidRPr="00F86DCB">
        <w:rPr>
          <w:rFonts w:ascii="Helvetica" w:hAnsi="Helvetica" w:cstheme="minorHAnsi"/>
          <w:sz w:val="24"/>
          <w:szCs w:val="24"/>
        </w:rPr>
        <w:t>Bruce Zalneraitis</w:t>
      </w:r>
      <w:r w:rsidR="00163D8F">
        <w:rPr>
          <w:rFonts w:ascii="Helvetica" w:hAnsi="Helvetica" w:cstheme="minorHAnsi"/>
          <w:sz w:val="24"/>
          <w:szCs w:val="24"/>
        </w:rPr>
        <w:t xml:space="preserve"> seconded the motion; discussion was given by Jesse Wild; motion was approved.</w:t>
      </w:r>
    </w:p>
    <w:p w14:paraId="53E907A0" w14:textId="0CED2AF7" w:rsidR="00FA7038" w:rsidRPr="00F86DCB" w:rsidRDefault="00FA7038" w:rsidP="00026EAA">
      <w:pPr>
        <w:pStyle w:val="ListParagraph"/>
        <w:numPr>
          <w:ilvl w:val="0"/>
          <w:numId w:val="1"/>
        </w:numPr>
        <w:tabs>
          <w:tab w:val="right" w:pos="9216"/>
        </w:tabs>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Election of</w:t>
      </w:r>
      <w:r w:rsidR="000007D2" w:rsidRPr="00F86DCB">
        <w:rPr>
          <w:rFonts w:ascii="Helvetica" w:hAnsi="Helvetica" w:cstheme="minorHAnsi"/>
          <w:b/>
          <w:bCs/>
          <w:color w:val="000000"/>
          <w:sz w:val="24"/>
          <w:szCs w:val="24"/>
        </w:rPr>
        <w:t xml:space="preserve"> Board</w:t>
      </w:r>
      <w:r w:rsidRPr="00F86DCB">
        <w:rPr>
          <w:rFonts w:ascii="Helvetica" w:hAnsi="Helvetica" w:cstheme="minorHAnsi"/>
          <w:b/>
          <w:bCs/>
          <w:color w:val="000000"/>
          <w:sz w:val="24"/>
          <w:szCs w:val="24"/>
        </w:rPr>
        <w:t xml:space="preserve"> Vice President</w:t>
      </w:r>
    </w:p>
    <w:p w14:paraId="0195F012" w14:textId="3873BCEE" w:rsidR="00AF3354" w:rsidRDefault="00163D8F" w:rsidP="00D70317">
      <w:pPr>
        <w:tabs>
          <w:tab w:val="right" w:pos="9216"/>
        </w:tabs>
        <w:ind w:left="990" w:hanging="990"/>
        <w:rPr>
          <w:rFonts w:ascii="Helvetica" w:hAnsi="Helvetica" w:cstheme="minorHAnsi"/>
          <w:color w:val="000000"/>
          <w:sz w:val="24"/>
          <w:szCs w:val="24"/>
        </w:rPr>
      </w:pPr>
      <w:r w:rsidRPr="006A56D2">
        <w:rPr>
          <w:rFonts w:ascii="Helvetica" w:hAnsi="Helvetica" w:cstheme="minorHAnsi"/>
          <w:b/>
          <w:bCs/>
          <w:color w:val="000000"/>
          <w:sz w:val="24"/>
          <w:szCs w:val="24"/>
        </w:rPr>
        <w:t>Motion:</w:t>
      </w:r>
      <w:r w:rsidRPr="006A56D2">
        <w:rPr>
          <w:rFonts w:ascii="Helvetica" w:hAnsi="Helvetica" w:cstheme="minorHAnsi"/>
          <w:color w:val="000000"/>
          <w:sz w:val="24"/>
          <w:szCs w:val="24"/>
        </w:rPr>
        <w:t xml:space="preserve">  </w:t>
      </w:r>
      <w:r w:rsidR="006A56D2" w:rsidRPr="006A56D2">
        <w:rPr>
          <w:rFonts w:ascii="Helvetica" w:hAnsi="Helvetica" w:cstheme="minorHAnsi"/>
          <w:sz w:val="24"/>
          <w:szCs w:val="24"/>
        </w:rPr>
        <w:t>Liesl Slabaugh</w:t>
      </w:r>
      <w:r w:rsidR="006A56D2" w:rsidRPr="006A56D2">
        <w:rPr>
          <w:rFonts w:ascii="Helvetica" w:hAnsi="Helvetica" w:cstheme="minorHAnsi"/>
          <w:color w:val="000000"/>
          <w:sz w:val="24"/>
          <w:szCs w:val="24"/>
        </w:rPr>
        <w:t xml:space="preserve"> </w:t>
      </w:r>
      <w:r w:rsidR="005F7167">
        <w:rPr>
          <w:rFonts w:ascii="Helvetica" w:hAnsi="Helvetica" w:cstheme="minorHAnsi"/>
          <w:color w:val="000000"/>
          <w:sz w:val="24"/>
          <w:szCs w:val="24"/>
        </w:rPr>
        <w:t>made a motion</w:t>
      </w:r>
      <w:r w:rsidR="00AF3354" w:rsidRPr="006A56D2">
        <w:rPr>
          <w:rFonts w:ascii="Helvetica" w:hAnsi="Helvetica" w:cstheme="minorHAnsi"/>
          <w:color w:val="000000"/>
          <w:sz w:val="24"/>
          <w:szCs w:val="24"/>
        </w:rPr>
        <w:t xml:space="preserve"> to nominate Jesse Wild </w:t>
      </w:r>
      <w:r w:rsidR="009114E9">
        <w:rPr>
          <w:rFonts w:ascii="Helvetica" w:hAnsi="Helvetica" w:cstheme="minorHAnsi"/>
          <w:color w:val="000000"/>
          <w:sz w:val="24"/>
          <w:szCs w:val="24"/>
        </w:rPr>
        <w:t xml:space="preserve">to fill the vacant office of </w:t>
      </w:r>
      <w:r w:rsidR="00AF3354" w:rsidRPr="006A56D2">
        <w:rPr>
          <w:rFonts w:ascii="Helvetica" w:hAnsi="Helvetica" w:cstheme="minorHAnsi"/>
          <w:color w:val="000000"/>
          <w:sz w:val="24"/>
          <w:szCs w:val="24"/>
        </w:rPr>
        <w:t xml:space="preserve">Vice President;  </w:t>
      </w:r>
      <w:r w:rsidRPr="006A56D2">
        <w:rPr>
          <w:rFonts w:ascii="Helvetica" w:hAnsi="Helvetica" w:cstheme="minorHAnsi"/>
          <w:sz w:val="24"/>
          <w:szCs w:val="24"/>
        </w:rPr>
        <w:t>Frances Loubere</w:t>
      </w:r>
      <w:r w:rsidR="00AF3354" w:rsidRPr="006A56D2">
        <w:rPr>
          <w:rFonts w:ascii="Helvetica" w:hAnsi="Helvetica" w:cstheme="minorHAnsi"/>
          <w:color w:val="000000"/>
          <w:sz w:val="24"/>
          <w:szCs w:val="24"/>
        </w:rPr>
        <w:t xml:space="preserve"> </w:t>
      </w:r>
      <w:r w:rsidRPr="006A56D2">
        <w:rPr>
          <w:rFonts w:ascii="Helvetica" w:hAnsi="Helvetica" w:cstheme="minorHAnsi"/>
          <w:color w:val="000000"/>
          <w:sz w:val="24"/>
          <w:szCs w:val="24"/>
        </w:rPr>
        <w:t>s</w:t>
      </w:r>
      <w:r w:rsidR="00AF3354" w:rsidRPr="006A56D2">
        <w:rPr>
          <w:rFonts w:ascii="Helvetica" w:hAnsi="Helvetica" w:cstheme="minorHAnsi"/>
          <w:color w:val="000000"/>
          <w:sz w:val="24"/>
          <w:szCs w:val="24"/>
        </w:rPr>
        <w:t>econded</w:t>
      </w:r>
      <w:r w:rsidRPr="006A56D2">
        <w:rPr>
          <w:rFonts w:ascii="Helvetica" w:hAnsi="Helvetica" w:cstheme="minorHAnsi"/>
          <w:color w:val="000000"/>
          <w:sz w:val="24"/>
          <w:szCs w:val="24"/>
        </w:rPr>
        <w:t xml:space="preserve"> the motion; </w:t>
      </w:r>
      <w:r w:rsidR="006A56D2" w:rsidRPr="006A56D2">
        <w:rPr>
          <w:rFonts w:ascii="Helvetica" w:hAnsi="Helvetica" w:cstheme="minorHAnsi"/>
          <w:color w:val="000000"/>
          <w:sz w:val="24"/>
          <w:szCs w:val="24"/>
        </w:rPr>
        <w:t xml:space="preserve">the </w:t>
      </w:r>
      <w:r w:rsidR="009114E9">
        <w:rPr>
          <w:rFonts w:ascii="Helvetica" w:hAnsi="Helvetica" w:cstheme="minorHAnsi"/>
          <w:color w:val="000000"/>
          <w:sz w:val="24"/>
          <w:szCs w:val="24"/>
        </w:rPr>
        <w:t xml:space="preserve">Board </w:t>
      </w:r>
      <w:r w:rsidR="006A56D2" w:rsidRPr="006A56D2">
        <w:rPr>
          <w:rFonts w:ascii="Helvetica" w:hAnsi="Helvetica" w:cstheme="minorHAnsi"/>
          <w:color w:val="000000"/>
          <w:sz w:val="24"/>
          <w:szCs w:val="24"/>
        </w:rPr>
        <w:t>vote in favor of Jesse Wild for Vice President was unanimous.</w:t>
      </w:r>
    </w:p>
    <w:p w14:paraId="10B7C80A" w14:textId="77777777" w:rsidR="006A56D2" w:rsidRPr="006A56D2" w:rsidRDefault="006A56D2" w:rsidP="00AF3354">
      <w:pPr>
        <w:tabs>
          <w:tab w:val="right" w:pos="9216"/>
        </w:tabs>
        <w:rPr>
          <w:rFonts w:ascii="Helvetica" w:hAnsi="Helvetica" w:cstheme="minorHAnsi"/>
          <w:color w:val="000000"/>
          <w:sz w:val="24"/>
          <w:szCs w:val="24"/>
        </w:rPr>
      </w:pPr>
    </w:p>
    <w:p w14:paraId="02E229E6" w14:textId="67FC44D2" w:rsidR="00026EAA" w:rsidRPr="00F86DCB" w:rsidRDefault="00026EAA" w:rsidP="00026EAA">
      <w:pPr>
        <w:pStyle w:val="ListParagraph"/>
        <w:numPr>
          <w:ilvl w:val="0"/>
          <w:numId w:val="1"/>
        </w:numPr>
        <w:tabs>
          <w:tab w:val="right" w:pos="9216"/>
        </w:tabs>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Standing R</w:t>
      </w:r>
      <w:bookmarkStart w:id="0" w:name="Agenda"/>
      <w:bookmarkEnd w:id="0"/>
      <w:r w:rsidRPr="00F86DCB">
        <w:rPr>
          <w:rFonts w:ascii="Helvetica" w:hAnsi="Helvetica" w:cstheme="minorHAnsi"/>
          <w:b/>
          <w:bCs/>
          <w:color w:val="000000"/>
          <w:sz w:val="24"/>
          <w:szCs w:val="24"/>
        </w:rPr>
        <w:t>eports</w:t>
      </w:r>
    </w:p>
    <w:p w14:paraId="396E0312" w14:textId="6652A233" w:rsidR="00026EAA" w:rsidRPr="00F86DCB" w:rsidRDefault="00026EAA" w:rsidP="00026EAA">
      <w:pPr>
        <w:pStyle w:val="ListParagraph"/>
        <w:numPr>
          <w:ilvl w:val="1"/>
          <w:numId w:val="1"/>
        </w:numPr>
        <w:ind w:left="1080"/>
        <w:contextualSpacing w:val="0"/>
        <w:rPr>
          <w:rStyle w:val="Hyperlink"/>
          <w:rFonts w:ascii="Helvetica" w:hAnsi="Helvetica" w:cstheme="minorHAnsi"/>
          <w:b/>
          <w:bCs/>
          <w:color w:val="000000"/>
          <w:sz w:val="24"/>
          <w:szCs w:val="24"/>
        </w:rPr>
      </w:pPr>
      <w:r w:rsidRPr="00F86DCB">
        <w:rPr>
          <w:rFonts w:ascii="Helvetica" w:hAnsi="Helvetica" w:cstheme="minorHAnsi"/>
          <w:b/>
          <w:bCs/>
          <w:color w:val="000000"/>
          <w:sz w:val="24"/>
          <w:szCs w:val="24"/>
        </w:rPr>
        <w:t xml:space="preserve">President’s Report – See </w:t>
      </w:r>
      <w:hyperlink w:anchor="AttachmentA" w:history="1">
        <w:r w:rsidRPr="00F86DCB">
          <w:rPr>
            <w:rStyle w:val="Hyperlink"/>
            <w:rFonts w:ascii="Helvetica" w:hAnsi="Helvetica" w:cstheme="minorHAnsi"/>
            <w:b/>
            <w:bCs/>
            <w:sz w:val="24"/>
            <w:szCs w:val="24"/>
          </w:rPr>
          <w:t>Attachment A</w:t>
        </w:r>
      </w:hyperlink>
    </w:p>
    <w:p w14:paraId="4C788AF4" w14:textId="4156D534" w:rsidR="00026EAA" w:rsidRPr="00F86DCB" w:rsidRDefault="00026EAA" w:rsidP="00026EAA">
      <w:pPr>
        <w:pStyle w:val="ListParagraph"/>
        <w:numPr>
          <w:ilvl w:val="1"/>
          <w:numId w:val="1"/>
        </w:numPr>
        <w:ind w:left="1080"/>
        <w:contextualSpacing w:val="0"/>
        <w:rPr>
          <w:rStyle w:val="Hyperlink"/>
          <w:rFonts w:ascii="Helvetica" w:hAnsi="Helvetica" w:cstheme="minorHAnsi"/>
          <w:b/>
          <w:bCs/>
          <w:color w:val="000000"/>
          <w:sz w:val="24"/>
          <w:szCs w:val="24"/>
          <w:u w:val="none"/>
        </w:rPr>
      </w:pPr>
      <w:r w:rsidRPr="00F86DCB">
        <w:rPr>
          <w:rFonts w:ascii="Helvetica" w:hAnsi="Helvetica" w:cstheme="minorHAnsi"/>
          <w:b/>
          <w:bCs/>
          <w:color w:val="000000"/>
          <w:sz w:val="24"/>
          <w:szCs w:val="24"/>
        </w:rPr>
        <w:t xml:space="preserve">Minister’s Report – </w:t>
      </w:r>
      <w:r w:rsidR="00172C9C" w:rsidRPr="00F86DCB">
        <w:rPr>
          <w:rFonts w:ascii="Helvetica" w:hAnsi="Helvetica" w:cstheme="minorHAnsi"/>
          <w:b/>
          <w:bCs/>
          <w:color w:val="000000"/>
          <w:sz w:val="24"/>
          <w:szCs w:val="24"/>
        </w:rPr>
        <w:t xml:space="preserve">See </w:t>
      </w:r>
      <w:hyperlink w:anchor="AttachmentB" w:history="1">
        <w:r w:rsidR="00172C9C" w:rsidRPr="00F86DCB">
          <w:rPr>
            <w:rStyle w:val="Hyperlink"/>
            <w:rFonts w:ascii="Helvetica" w:hAnsi="Helvetica" w:cstheme="minorHAnsi"/>
            <w:b/>
            <w:bCs/>
            <w:sz w:val="24"/>
            <w:szCs w:val="24"/>
          </w:rPr>
          <w:t>Attachment B</w:t>
        </w:r>
      </w:hyperlink>
    </w:p>
    <w:p w14:paraId="515210F9" w14:textId="5E2892A1" w:rsidR="00026EAA" w:rsidRPr="00F86DCB" w:rsidRDefault="00026EAA" w:rsidP="00026EAA">
      <w:pPr>
        <w:pStyle w:val="ListParagraph"/>
        <w:numPr>
          <w:ilvl w:val="1"/>
          <w:numId w:val="1"/>
        </w:numPr>
        <w:ind w:left="1080"/>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 xml:space="preserve">Treasurer’s Report – </w:t>
      </w:r>
      <w:r w:rsidR="00AF3354" w:rsidRPr="00F86DCB">
        <w:rPr>
          <w:rFonts w:ascii="Helvetica" w:hAnsi="Helvetica" w:cstheme="minorHAnsi"/>
          <w:color w:val="000000"/>
          <w:sz w:val="24"/>
          <w:szCs w:val="24"/>
        </w:rPr>
        <w:t xml:space="preserve">See </w:t>
      </w:r>
      <w:hyperlink w:anchor="AttachmentC" w:history="1">
        <w:r w:rsidR="00AF3354" w:rsidRPr="00F86DCB">
          <w:rPr>
            <w:rStyle w:val="Hyperlink"/>
            <w:rFonts w:ascii="Helvetica" w:hAnsi="Helvetica" w:cstheme="minorHAnsi"/>
            <w:b/>
            <w:bCs/>
            <w:sz w:val="24"/>
            <w:szCs w:val="24"/>
          </w:rPr>
          <w:t>Attachment C</w:t>
        </w:r>
      </w:hyperlink>
    </w:p>
    <w:p w14:paraId="081EEE10" w14:textId="3D94D658" w:rsidR="00524BD0" w:rsidRPr="00F86DCB" w:rsidRDefault="00026EAA" w:rsidP="00524BD0">
      <w:pPr>
        <w:spacing w:before="120"/>
        <w:ind w:left="1440"/>
        <w:rPr>
          <w:rFonts w:ascii="Helvetica" w:hAnsi="Helvetica" w:cstheme="minorHAnsi"/>
          <w:color w:val="000000"/>
          <w:sz w:val="24"/>
          <w:szCs w:val="24"/>
        </w:rPr>
      </w:pPr>
      <w:r w:rsidRPr="00F86DCB">
        <w:rPr>
          <w:rFonts w:ascii="Helvetica" w:hAnsi="Helvetica" w:cstheme="minorHAnsi"/>
          <w:b/>
          <w:bCs/>
          <w:color w:val="000000"/>
          <w:sz w:val="24"/>
          <w:szCs w:val="24"/>
        </w:rPr>
        <w:t>Approval of Treasurer’s Report</w:t>
      </w:r>
      <w:r w:rsidR="00524BD0" w:rsidRPr="00F86DCB">
        <w:rPr>
          <w:rFonts w:ascii="Helvetica" w:hAnsi="Helvetica" w:cstheme="minorHAnsi"/>
          <w:color w:val="000000"/>
          <w:sz w:val="24"/>
          <w:szCs w:val="24"/>
        </w:rPr>
        <w:t xml:space="preserve"> </w:t>
      </w:r>
    </w:p>
    <w:p w14:paraId="54620ED3" w14:textId="259F8A58" w:rsidR="00026EAA" w:rsidRPr="00F86DCB" w:rsidRDefault="00026EAA" w:rsidP="00FB4AFB">
      <w:pPr>
        <w:ind w:left="1440"/>
        <w:rPr>
          <w:rFonts w:ascii="Helvetica" w:hAnsi="Helvetica" w:cstheme="minorHAnsi"/>
          <w:b/>
          <w:bCs/>
          <w:color w:val="000000"/>
          <w:sz w:val="24"/>
          <w:szCs w:val="24"/>
        </w:rPr>
      </w:pPr>
    </w:p>
    <w:p w14:paraId="25EB68F9" w14:textId="34DBAFBF" w:rsidR="00FB4AFB" w:rsidRPr="00F86DCB" w:rsidRDefault="009114E9" w:rsidP="00D70317">
      <w:pPr>
        <w:pStyle w:val="Default"/>
        <w:spacing w:before="0" w:line="240" w:lineRule="auto"/>
        <w:ind w:left="990" w:hanging="990"/>
        <w:rPr>
          <w:rFonts w:ascii="Helvetica" w:hAnsi="Helvetica" w:cstheme="minorHAnsi"/>
          <w:sz w:val="24"/>
          <w:szCs w:val="24"/>
        </w:rPr>
      </w:pPr>
      <w:r w:rsidRPr="009114E9">
        <w:rPr>
          <w:rFonts w:ascii="Helvetica" w:hAnsi="Helvetica" w:cstheme="minorHAnsi"/>
          <w:b/>
          <w:bCs/>
          <w:sz w:val="24"/>
          <w:szCs w:val="24"/>
        </w:rPr>
        <w:t>Motion:</w:t>
      </w:r>
      <w:r>
        <w:rPr>
          <w:rFonts w:ascii="Helvetica" w:hAnsi="Helvetica" w:cstheme="minorHAnsi"/>
          <w:sz w:val="24"/>
          <w:szCs w:val="24"/>
        </w:rPr>
        <w:t xml:space="preserve">  </w:t>
      </w:r>
      <w:r w:rsidRPr="00F86DCB">
        <w:rPr>
          <w:rFonts w:ascii="Helvetica" w:hAnsi="Helvetica" w:cstheme="minorHAnsi"/>
          <w:sz w:val="24"/>
          <w:szCs w:val="24"/>
        </w:rPr>
        <w:t xml:space="preserve">Bruce Zalneraitis </w:t>
      </w:r>
      <w:r>
        <w:rPr>
          <w:rFonts w:ascii="Helvetica" w:hAnsi="Helvetica" w:cstheme="minorHAnsi"/>
          <w:sz w:val="24"/>
          <w:szCs w:val="24"/>
        </w:rPr>
        <w:t>m</w:t>
      </w:r>
      <w:r w:rsidR="00FB4AFB" w:rsidRPr="00F86DCB">
        <w:rPr>
          <w:rFonts w:ascii="Helvetica" w:hAnsi="Helvetica" w:cstheme="minorHAnsi"/>
          <w:sz w:val="24"/>
          <w:szCs w:val="24"/>
        </w:rPr>
        <w:t>oved to take $97,137 from the Operating Reserve to zero out the deficit from F</w:t>
      </w:r>
      <w:r w:rsidR="00474027" w:rsidRPr="00F86DCB">
        <w:rPr>
          <w:rFonts w:ascii="Helvetica" w:hAnsi="Helvetica" w:cstheme="minorHAnsi"/>
          <w:sz w:val="24"/>
          <w:szCs w:val="24"/>
        </w:rPr>
        <w:t>Y</w:t>
      </w:r>
      <w:r w:rsidR="00FB4AFB" w:rsidRPr="00F86DCB">
        <w:rPr>
          <w:rFonts w:ascii="Helvetica" w:hAnsi="Helvetica" w:cstheme="minorHAnsi"/>
          <w:sz w:val="24"/>
          <w:szCs w:val="24"/>
        </w:rPr>
        <w:t xml:space="preserve"> 21-22. This will leave a balance in the Operating Reserve of $48,746</w:t>
      </w:r>
      <w:r>
        <w:rPr>
          <w:rFonts w:ascii="Helvetica" w:hAnsi="Helvetica" w:cstheme="minorHAnsi"/>
          <w:sz w:val="24"/>
          <w:szCs w:val="24"/>
        </w:rPr>
        <w:t xml:space="preserve">;  </w:t>
      </w:r>
      <w:r w:rsidRPr="00F86DCB">
        <w:rPr>
          <w:rFonts w:ascii="Helvetica" w:hAnsi="Helvetica" w:cstheme="minorHAnsi"/>
          <w:sz w:val="24"/>
          <w:szCs w:val="24"/>
        </w:rPr>
        <w:t>David Rymph</w:t>
      </w:r>
      <w:r>
        <w:rPr>
          <w:rFonts w:ascii="Helvetica" w:hAnsi="Helvetica" w:cstheme="minorHAnsi"/>
          <w:sz w:val="24"/>
          <w:szCs w:val="24"/>
        </w:rPr>
        <w:t xml:space="preserve"> seconded the motion</w:t>
      </w:r>
      <w:r w:rsidR="00F221F0">
        <w:rPr>
          <w:rFonts w:ascii="Helvetica" w:hAnsi="Helvetica" w:cstheme="minorHAnsi"/>
          <w:sz w:val="24"/>
          <w:szCs w:val="24"/>
        </w:rPr>
        <w:t xml:space="preserve">; </w:t>
      </w:r>
      <w:r>
        <w:rPr>
          <w:rFonts w:ascii="Helvetica" w:hAnsi="Helvetica" w:cstheme="minorHAnsi"/>
          <w:sz w:val="24"/>
          <w:szCs w:val="24"/>
        </w:rPr>
        <w:t>the motion was approved.</w:t>
      </w:r>
    </w:p>
    <w:p w14:paraId="1561E1EA" w14:textId="77777777" w:rsidR="00C51C9F" w:rsidRPr="00F86DCB" w:rsidRDefault="00C51C9F" w:rsidP="008B53D9">
      <w:pPr>
        <w:ind w:left="1440"/>
        <w:rPr>
          <w:rFonts w:ascii="Helvetica" w:hAnsi="Helvetica" w:cstheme="minorHAnsi"/>
          <w:color w:val="000000"/>
          <w:sz w:val="24"/>
          <w:szCs w:val="24"/>
        </w:rPr>
      </w:pPr>
    </w:p>
    <w:p w14:paraId="50DFA3D8" w14:textId="3C7FA151" w:rsidR="00026EAA" w:rsidRPr="00F86DCB" w:rsidRDefault="00026EAA" w:rsidP="0067176F">
      <w:pPr>
        <w:pStyle w:val="ListParagraph"/>
        <w:numPr>
          <w:ilvl w:val="0"/>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Trustees’ Reports</w:t>
      </w:r>
    </w:p>
    <w:p w14:paraId="3C10434C" w14:textId="063CD9BC" w:rsidR="00F70743" w:rsidRPr="00822567" w:rsidRDefault="003C69D1" w:rsidP="00822567">
      <w:pPr>
        <w:pStyle w:val="ListParagraph"/>
        <w:numPr>
          <w:ilvl w:val="1"/>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 xml:space="preserve">Nominating </w:t>
      </w:r>
      <w:r w:rsidR="00F70743">
        <w:rPr>
          <w:rFonts w:ascii="Helvetica" w:hAnsi="Helvetica" w:cstheme="minorHAnsi"/>
          <w:b/>
          <w:bCs/>
          <w:color w:val="000000"/>
          <w:sz w:val="24"/>
          <w:szCs w:val="24"/>
        </w:rPr>
        <w:t xml:space="preserve">committee, </w:t>
      </w:r>
      <w:r w:rsidR="00F70743">
        <w:rPr>
          <w:rFonts w:ascii="Helvetica" w:hAnsi="Helvetica" w:cstheme="minorHAnsi"/>
          <w:color w:val="000000"/>
          <w:sz w:val="24"/>
          <w:szCs w:val="24"/>
        </w:rPr>
        <w:t>Jesse Wild</w:t>
      </w:r>
      <w:r w:rsidR="00201740" w:rsidRPr="00F86DCB">
        <w:rPr>
          <w:rFonts w:ascii="Helvetica" w:hAnsi="Helvetica" w:cstheme="minorHAnsi"/>
          <w:b/>
          <w:bCs/>
          <w:color w:val="000000"/>
          <w:sz w:val="24"/>
          <w:szCs w:val="24"/>
        </w:rPr>
        <w:br/>
      </w:r>
      <w:r w:rsidR="00CD1DD0">
        <w:rPr>
          <w:rFonts w:ascii="Helvetica" w:hAnsi="Helvetica" w:cstheme="minorHAnsi"/>
          <w:color w:val="000000"/>
          <w:sz w:val="24"/>
          <w:szCs w:val="24"/>
        </w:rPr>
        <w:t xml:space="preserve">Recruitment </w:t>
      </w:r>
      <w:r w:rsidR="00811B4C">
        <w:rPr>
          <w:rFonts w:ascii="Helvetica" w:hAnsi="Helvetica" w:cstheme="minorHAnsi"/>
          <w:color w:val="000000"/>
          <w:sz w:val="24"/>
          <w:szCs w:val="24"/>
        </w:rPr>
        <w:t xml:space="preserve">is underway </w:t>
      </w:r>
      <w:r w:rsidR="00201740" w:rsidRPr="00F70743">
        <w:rPr>
          <w:rFonts w:ascii="Helvetica" w:hAnsi="Helvetica" w:cstheme="minorHAnsi"/>
          <w:color w:val="000000"/>
          <w:sz w:val="24"/>
          <w:szCs w:val="24"/>
        </w:rPr>
        <w:t xml:space="preserve">for </w:t>
      </w:r>
      <w:r w:rsidR="00DB761D">
        <w:rPr>
          <w:rFonts w:ascii="Helvetica" w:hAnsi="Helvetica" w:cstheme="minorHAnsi"/>
          <w:color w:val="000000"/>
          <w:sz w:val="24"/>
          <w:szCs w:val="24"/>
        </w:rPr>
        <w:t xml:space="preserve">the presently open position on </w:t>
      </w:r>
      <w:r w:rsidR="00F70743">
        <w:rPr>
          <w:rFonts w:ascii="Helvetica" w:hAnsi="Helvetica" w:cstheme="minorHAnsi"/>
          <w:color w:val="000000"/>
          <w:sz w:val="24"/>
          <w:szCs w:val="24"/>
        </w:rPr>
        <w:t xml:space="preserve">QUUF </w:t>
      </w:r>
      <w:r w:rsidR="00201740" w:rsidRPr="00F70743">
        <w:rPr>
          <w:rFonts w:ascii="Helvetica" w:hAnsi="Helvetica" w:cstheme="minorHAnsi"/>
          <w:color w:val="000000"/>
          <w:sz w:val="24"/>
          <w:szCs w:val="24"/>
        </w:rPr>
        <w:t>Board</w:t>
      </w:r>
      <w:r w:rsidR="00F70743">
        <w:rPr>
          <w:rFonts w:ascii="Helvetica" w:hAnsi="Helvetica" w:cstheme="minorHAnsi"/>
          <w:color w:val="000000"/>
          <w:sz w:val="24"/>
          <w:szCs w:val="24"/>
        </w:rPr>
        <w:t xml:space="preserve"> of Trustees </w:t>
      </w:r>
      <w:r w:rsidR="00CD1DD0">
        <w:rPr>
          <w:rFonts w:ascii="Helvetica" w:hAnsi="Helvetica" w:cstheme="minorHAnsi"/>
          <w:color w:val="000000"/>
          <w:sz w:val="24"/>
          <w:szCs w:val="24"/>
        </w:rPr>
        <w:t>for the remainder of this year</w:t>
      </w:r>
      <w:r w:rsidR="00811B4C">
        <w:rPr>
          <w:rFonts w:ascii="Helvetica" w:hAnsi="Helvetica" w:cstheme="minorHAnsi"/>
          <w:color w:val="000000"/>
          <w:sz w:val="24"/>
          <w:szCs w:val="24"/>
        </w:rPr>
        <w:t>,</w:t>
      </w:r>
      <w:r w:rsidR="00CD1DD0">
        <w:rPr>
          <w:rFonts w:ascii="Helvetica" w:hAnsi="Helvetica" w:cstheme="minorHAnsi"/>
          <w:color w:val="000000"/>
          <w:sz w:val="24"/>
          <w:szCs w:val="24"/>
        </w:rPr>
        <w:t xml:space="preserve"> </w:t>
      </w:r>
      <w:r w:rsidR="00201740" w:rsidRPr="00F70743">
        <w:rPr>
          <w:rFonts w:ascii="Helvetica" w:hAnsi="Helvetica" w:cstheme="minorHAnsi"/>
          <w:color w:val="000000"/>
          <w:sz w:val="24"/>
          <w:szCs w:val="24"/>
        </w:rPr>
        <w:t xml:space="preserve">and </w:t>
      </w:r>
      <w:r w:rsidR="00F70743">
        <w:rPr>
          <w:rFonts w:ascii="Helvetica" w:hAnsi="Helvetica" w:cstheme="minorHAnsi"/>
          <w:color w:val="000000"/>
          <w:sz w:val="24"/>
          <w:szCs w:val="24"/>
        </w:rPr>
        <w:t xml:space="preserve">for </w:t>
      </w:r>
      <w:r w:rsidR="00CD1DD0">
        <w:rPr>
          <w:rFonts w:ascii="Helvetica" w:hAnsi="Helvetica" w:cstheme="minorHAnsi"/>
          <w:color w:val="000000"/>
          <w:sz w:val="24"/>
          <w:szCs w:val="24"/>
        </w:rPr>
        <w:t xml:space="preserve">members of </w:t>
      </w:r>
      <w:r w:rsidR="00F70743">
        <w:rPr>
          <w:rFonts w:ascii="Helvetica" w:hAnsi="Helvetica" w:cstheme="minorHAnsi"/>
          <w:color w:val="000000"/>
          <w:sz w:val="24"/>
          <w:szCs w:val="24"/>
        </w:rPr>
        <w:t xml:space="preserve">the </w:t>
      </w:r>
      <w:r w:rsidR="00201740" w:rsidRPr="00F70743">
        <w:rPr>
          <w:rFonts w:ascii="Helvetica" w:hAnsi="Helvetica" w:cstheme="minorHAnsi"/>
          <w:color w:val="000000"/>
          <w:sz w:val="24"/>
          <w:szCs w:val="24"/>
        </w:rPr>
        <w:t xml:space="preserve">Nominating </w:t>
      </w:r>
      <w:r w:rsidR="00201740" w:rsidRPr="00F70743">
        <w:rPr>
          <w:rFonts w:ascii="Helvetica" w:hAnsi="Helvetica" w:cstheme="minorHAnsi"/>
          <w:color w:val="000000"/>
          <w:sz w:val="24"/>
          <w:szCs w:val="24"/>
        </w:rPr>
        <w:lastRenderedPageBreak/>
        <w:t>Committee</w:t>
      </w:r>
      <w:r w:rsidR="00F70743">
        <w:rPr>
          <w:rFonts w:ascii="Helvetica" w:hAnsi="Helvetica" w:cstheme="minorHAnsi"/>
          <w:color w:val="000000"/>
          <w:sz w:val="24"/>
          <w:szCs w:val="24"/>
        </w:rPr>
        <w:t>.</w:t>
      </w:r>
      <w:r w:rsidR="00CD1DD0">
        <w:rPr>
          <w:rFonts w:ascii="Helvetica" w:hAnsi="Helvetica" w:cstheme="minorHAnsi"/>
          <w:color w:val="000000"/>
          <w:sz w:val="24"/>
          <w:szCs w:val="24"/>
        </w:rPr>
        <w:t xml:space="preserve"> The same application form will be used for both searches and biogra</w:t>
      </w:r>
      <w:r w:rsidR="00DB761D">
        <w:rPr>
          <w:rFonts w:ascii="Helvetica" w:hAnsi="Helvetica" w:cstheme="minorHAnsi"/>
          <w:color w:val="000000"/>
          <w:sz w:val="24"/>
          <w:szCs w:val="24"/>
        </w:rPr>
        <w:t>p</w:t>
      </w:r>
      <w:r w:rsidR="00CD1DD0">
        <w:rPr>
          <w:rFonts w:ascii="Helvetica" w:hAnsi="Helvetica" w:cstheme="minorHAnsi"/>
          <w:color w:val="000000"/>
          <w:sz w:val="24"/>
          <w:szCs w:val="24"/>
        </w:rPr>
        <w:t xml:space="preserve">hical sketch formats. </w:t>
      </w:r>
      <w:r w:rsidR="00811B4C">
        <w:rPr>
          <w:rFonts w:ascii="Helvetica" w:hAnsi="Helvetica" w:cstheme="minorHAnsi"/>
          <w:color w:val="000000"/>
          <w:sz w:val="24"/>
          <w:szCs w:val="24"/>
        </w:rPr>
        <w:t xml:space="preserve">Those members recruited for the nominating committee will all be presented for a vote. </w:t>
      </w:r>
      <w:r w:rsidR="00CD1DD0">
        <w:rPr>
          <w:rFonts w:ascii="Helvetica" w:hAnsi="Helvetica" w:cstheme="minorHAnsi"/>
          <w:color w:val="000000"/>
          <w:sz w:val="24"/>
          <w:szCs w:val="24"/>
        </w:rPr>
        <w:t xml:space="preserve">The cut-off date </w:t>
      </w:r>
      <w:r w:rsidR="00DB761D">
        <w:rPr>
          <w:rFonts w:ascii="Helvetica" w:hAnsi="Helvetica" w:cstheme="minorHAnsi"/>
          <w:color w:val="000000"/>
          <w:sz w:val="24"/>
          <w:szCs w:val="24"/>
        </w:rPr>
        <w:t xml:space="preserve">for nomination to these positions </w:t>
      </w:r>
      <w:r w:rsidR="00CD1DD0">
        <w:rPr>
          <w:rFonts w:ascii="Helvetica" w:hAnsi="Helvetica" w:cstheme="minorHAnsi"/>
          <w:color w:val="000000"/>
          <w:sz w:val="24"/>
          <w:szCs w:val="24"/>
        </w:rPr>
        <w:t>will be the 16</w:t>
      </w:r>
      <w:r w:rsidR="00CD1DD0" w:rsidRPr="00CD1DD0">
        <w:rPr>
          <w:rFonts w:ascii="Helvetica" w:hAnsi="Helvetica" w:cstheme="minorHAnsi"/>
          <w:color w:val="000000"/>
          <w:sz w:val="24"/>
          <w:szCs w:val="24"/>
          <w:vertAlign w:val="superscript"/>
        </w:rPr>
        <w:t>th</w:t>
      </w:r>
      <w:r w:rsidR="00CD1DD0">
        <w:rPr>
          <w:rFonts w:ascii="Helvetica" w:hAnsi="Helvetica" w:cstheme="minorHAnsi"/>
          <w:color w:val="000000"/>
          <w:sz w:val="24"/>
          <w:szCs w:val="24"/>
        </w:rPr>
        <w:t xml:space="preserve"> of</w:t>
      </w:r>
      <w:r w:rsidR="00DB761D">
        <w:rPr>
          <w:rFonts w:ascii="Helvetica" w:hAnsi="Helvetica" w:cstheme="minorHAnsi"/>
          <w:color w:val="000000"/>
          <w:sz w:val="24"/>
          <w:szCs w:val="24"/>
        </w:rPr>
        <w:t xml:space="preserve"> September. This will allow advance announcements about the openings in the Weekly Update on the 9</w:t>
      </w:r>
      <w:r w:rsidR="00DB761D" w:rsidRPr="00DB761D">
        <w:rPr>
          <w:rFonts w:ascii="Helvetica" w:hAnsi="Helvetica" w:cstheme="minorHAnsi"/>
          <w:color w:val="000000"/>
          <w:sz w:val="24"/>
          <w:szCs w:val="24"/>
          <w:vertAlign w:val="superscript"/>
        </w:rPr>
        <w:t>th</w:t>
      </w:r>
      <w:r w:rsidR="00DB761D">
        <w:rPr>
          <w:rFonts w:ascii="Helvetica" w:hAnsi="Helvetica" w:cstheme="minorHAnsi"/>
          <w:color w:val="000000"/>
          <w:sz w:val="24"/>
          <w:szCs w:val="24"/>
        </w:rPr>
        <w:t xml:space="preserve"> of September and during the in-person Sunday Service on the 11</w:t>
      </w:r>
      <w:r w:rsidR="00DB761D" w:rsidRPr="00DB761D">
        <w:rPr>
          <w:rFonts w:ascii="Helvetica" w:hAnsi="Helvetica" w:cstheme="minorHAnsi"/>
          <w:color w:val="000000"/>
          <w:sz w:val="24"/>
          <w:szCs w:val="24"/>
          <w:vertAlign w:val="superscript"/>
        </w:rPr>
        <w:t>th</w:t>
      </w:r>
      <w:r w:rsidR="00DB761D">
        <w:rPr>
          <w:rFonts w:ascii="Helvetica" w:hAnsi="Helvetica" w:cstheme="minorHAnsi"/>
          <w:color w:val="000000"/>
          <w:sz w:val="24"/>
          <w:szCs w:val="24"/>
        </w:rPr>
        <w:t xml:space="preserve"> of September. Thus, the board will have the bios </w:t>
      </w:r>
      <w:r w:rsidR="00500766">
        <w:rPr>
          <w:rFonts w:ascii="Helvetica" w:hAnsi="Helvetica" w:cstheme="minorHAnsi"/>
          <w:color w:val="000000"/>
          <w:sz w:val="24"/>
          <w:szCs w:val="24"/>
        </w:rPr>
        <w:t>and other information</w:t>
      </w:r>
      <w:r w:rsidR="00F221F0">
        <w:rPr>
          <w:rFonts w:ascii="Helvetica" w:hAnsi="Helvetica" w:cstheme="minorHAnsi"/>
          <w:color w:val="000000"/>
          <w:sz w:val="24"/>
          <w:szCs w:val="24"/>
        </w:rPr>
        <w:t xml:space="preserve"> about the nominees</w:t>
      </w:r>
      <w:r w:rsidR="00500766">
        <w:rPr>
          <w:rFonts w:ascii="Helvetica" w:hAnsi="Helvetica" w:cstheme="minorHAnsi"/>
          <w:color w:val="000000"/>
          <w:sz w:val="24"/>
          <w:szCs w:val="24"/>
        </w:rPr>
        <w:t xml:space="preserve"> </w:t>
      </w:r>
      <w:r w:rsidR="00DB761D">
        <w:rPr>
          <w:rFonts w:ascii="Helvetica" w:hAnsi="Helvetica" w:cstheme="minorHAnsi"/>
          <w:color w:val="000000"/>
          <w:sz w:val="24"/>
          <w:szCs w:val="24"/>
        </w:rPr>
        <w:t xml:space="preserve">four days in advance of the regular </w:t>
      </w:r>
      <w:r w:rsidR="00811B4C">
        <w:rPr>
          <w:rFonts w:ascii="Helvetica" w:hAnsi="Helvetica" w:cstheme="minorHAnsi"/>
          <w:color w:val="000000"/>
          <w:sz w:val="24"/>
          <w:szCs w:val="24"/>
        </w:rPr>
        <w:t>B</w:t>
      </w:r>
      <w:r w:rsidR="00DB761D">
        <w:rPr>
          <w:rFonts w:ascii="Helvetica" w:hAnsi="Helvetica" w:cstheme="minorHAnsi"/>
          <w:color w:val="000000"/>
          <w:sz w:val="24"/>
          <w:szCs w:val="24"/>
        </w:rPr>
        <w:t xml:space="preserve">oard meeting </w:t>
      </w:r>
      <w:r w:rsidR="00811B4C">
        <w:rPr>
          <w:rFonts w:ascii="Helvetica" w:hAnsi="Helvetica" w:cstheme="minorHAnsi"/>
          <w:color w:val="000000"/>
          <w:sz w:val="24"/>
          <w:szCs w:val="24"/>
        </w:rPr>
        <w:t xml:space="preserve">and Board vote on </w:t>
      </w:r>
      <w:r w:rsidR="00DB761D">
        <w:rPr>
          <w:rFonts w:ascii="Helvetica" w:hAnsi="Helvetica" w:cstheme="minorHAnsi"/>
          <w:color w:val="000000"/>
          <w:sz w:val="24"/>
          <w:szCs w:val="24"/>
        </w:rPr>
        <w:t xml:space="preserve">the </w:t>
      </w:r>
      <w:r w:rsidR="00500766">
        <w:rPr>
          <w:rFonts w:ascii="Helvetica" w:hAnsi="Helvetica" w:cstheme="minorHAnsi"/>
          <w:color w:val="000000"/>
          <w:sz w:val="24"/>
          <w:szCs w:val="24"/>
        </w:rPr>
        <w:t>21</w:t>
      </w:r>
      <w:r w:rsidR="00500766" w:rsidRPr="00500766">
        <w:rPr>
          <w:rFonts w:ascii="Helvetica" w:hAnsi="Helvetica" w:cstheme="minorHAnsi"/>
          <w:color w:val="000000"/>
          <w:sz w:val="24"/>
          <w:szCs w:val="24"/>
          <w:vertAlign w:val="superscript"/>
        </w:rPr>
        <w:t>st</w:t>
      </w:r>
      <w:r w:rsidR="00DB761D" w:rsidRPr="00500766">
        <w:rPr>
          <w:rFonts w:ascii="Helvetica" w:hAnsi="Helvetica" w:cstheme="minorHAnsi"/>
          <w:color w:val="000000"/>
          <w:sz w:val="24"/>
          <w:szCs w:val="24"/>
        </w:rPr>
        <w:t xml:space="preserve"> of September.</w:t>
      </w:r>
    </w:p>
    <w:p w14:paraId="01CEC498" w14:textId="6437662B" w:rsidR="00DA6F6C" w:rsidRPr="00DA6F6C" w:rsidRDefault="00DA6F6C" w:rsidP="00085C10">
      <w:pPr>
        <w:pStyle w:val="ListParagraph"/>
        <w:numPr>
          <w:ilvl w:val="1"/>
          <w:numId w:val="1"/>
        </w:numPr>
        <w:tabs>
          <w:tab w:val="left" w:pos="8640"/>
        </w:tabs>
        <w:contextualSpacing w:val="0"/>
        <w:rPr>
          <w:rFonts w:ascii="Helvetica" w:hAnsi="Helvetica" w:cstheme="minorHAnsi"/>
          <w:b/>
          <w:bCs/>
          <w:color w:val="000000"/>
          <w:sz w:val="24"/>
          <w:szCs w:val="24"/>
        </w:rPr>
      </w:pPr>
      <w:r w:rsidRPr="00DA6F6C">
        <w:rPr>
          <w:rFonts w:ascii="Helvetica" w:hAnsi="Helvetica" w:cstheme="minorHAnsi"/>
          <w:b/>
          <w:bCs/>
          <w:color w:val="000000"/>
          <w:sz w:val="24"/>
          <w:szCs w:val="24"/>
        </w:rPr>
        <w:t>Fundraising</w:t>
      </w:r>
      <w:r w:rsidRPr="00DA6F6C">
        <w:rPr>
          <w:rFonts w:ascii="Helvetica" w:hAnsi="Helvetica" w:cstheme="minorHAnsi"/>
          <w:color w:val="000000"/>
          <w:sz w:val="24"/>
          <w:szCs w:val="24"/>
        </w:rPr>
        <w:t>, Liesl Slabaugh</w:t>
      </w:r>
      <w:r w:rsidRPr="00DA6F6C">
        <w:rPr>
          <w:rFonts w:ascii="Helvetica" w:hAnsi="Helvetica" w:cstheme="minorHAnsi"/>
          <w:color w:val="000000"/>
          <w:sz w:val="24"/>
          <w:szCs w:val="24"/>
        </w:rPr>
        <w:tab/>
        <w:t>6:45</w:t>
      </w:r>
      <w:r w:rsidRPr="00DA6F6C">
        <w:rPr>
          <w:rFonts w:ascii="Helvetica" w:hAnsi="Helvetica" w:cstheme="minorHAnsi"/>
          <w:color w:val="000000"/>
          <w:sz w:val="24"/>
          <w:szCs w:val="24"/>
        </w:rPr>
        <w:br/>
      </w:r>
      <w:r w:rsidR="00127D25" w:rsidRPr="00DA6F6C">
        <w:rPr>
          <w:rFonts w:ascii="Helvetica" w:hAnsi="Helvetica" w:cstheme="minorHAnsi"/>
          <w:color w:val="000000"/>
          <w:sz w:val="24"/>
          <w:szCs w:val="24"/>
        </w:rPr>
        <w:t>The plan f</w:t>
      </w:r>
      <w:r w:rsidR="008F7D64" w:rsidRPr="00DA6F6C">
        <w:rPr>
          <w:rFonts w:ascii="Helvetica" w:hAnsi="Helvetica" w:cstheme="minorHAnsi"/>
          <w:color w:val="000000"/>
          <w:sz w:val="24"/>
          <w:szCs w:val="24"/>
        </w:rPr>
        <w:t>or fundraising</w:t>
      </w:r>
      <w:r w:rsidR="00127D25" w:rsidRPr="00DA6F6C">
        <w:rPr>
          <w:rFonts w:ascii="Helvetica" w:hAnsi="Helvetica" w:cstheme="minorHAnsi"/>
          <w:color w:val="000000"/>
          <w:sz w:val="24"/>
          <w:szCs w:val="24"/>
        </w:rPr>
        <w:t xml:space="preserve"> is to be a high-level strategic </w:t>
      </w:r>
      <w:r w:rsidR="008F7D64" w:rsidRPr="00DA6F6C">
        <w:rPr>
          <w:rFonts w:ascii="Helvetica" w:hAnsi="Helvetica" w:cstheme="minorHAnsi"/>
          <w:color w:val="000000"/>
          <w:sz w:val="24"/>
          <w:szCs w:val="24"/>
        </w:rPr>
        <w:t>effort so that those various activities are</w:t>
      </w:r>
      <w:r w:rsidR="00127D25" w:rsidRPr="00DA6F6C">
        <w:rPr>
          <w:rFonts w:ascii="Helvetica" w:hAnsi="Helvetica" w:cstheme="minorHAnsi"/>
          <w:color w:val="000000"/>
          <w:sz w:val="24"/>
          <w:szCs w:val="24"/>
        </w:rPr>
        <w:t xml:space="preserve"> </w:t>
      </w:r>
      <w:r w:rsidR="008F7D64" w:rsidRPr="00DA6F6C">
        <w:rPr>
          <w:rFonts w:ascii="Helvetica" w:hAnsi="Helvetica" w:cstheme="minorHAnsi"/>
          <w:color w:val="000000"/>
          <w:sz w:val="24"/>
          <w:szCs w:val="24"/>
        </w:rPr>
        <w:t xml:space="preserve">all </w:t>
      </w:r>
      <w:r w:rsidR="00127D25" w:rsidRPr="00DA6F6C">
        <w:rPr>
          <w:rFonts w:ascii="Helvetica" w:hAnsi="Helvetica" w:cstheme="minorHAnsi"/>
          <w:color w:val="000000"/>
          <w:sz w:val="24"/>
          <w:szCs w:val="24"/>
        </w:rPr>
        <w:t>coordinate</w:t>
      </w:r>
      <w:r w:rsidR="008F7D64" w:rsidRPr="00DA6F6C">
        <w:rPr>
          <w:rFonts w:ascii="Helvetica" w:hAnsi="Helvetica" w:cstheme="minorHAnsi"/>
          <w:color w:val="000000"/>
          <w:sz w:val="24"/>
          <w:szCs w:val="24"/>
        </w:rPr>
        <w:t>d</w:t>
      </w:r>
      <w:r w:rsidR="00127D25" w:rsidRPr="00DA6F6C">
        <w:rPr>
          <w:rFonts w:ascii="Helvetica" w:hAnsi="Helvetica" w:cstheme="minorHAnsi"/>
          <w:color w:val="000000"/>
          <w:sz w:val="24"/>
          <w:szCs w:val="24"/>
        </w:rPr>
        <w:t xml:space="preserve"> with the budgeting process and the pledge campaign</w:t>
      </w:r>
      <w:r w:rsidR="008F7D64" w:rsidRPr="00DA6F6C">
        <w:rPr>
          <w:rFonts w:ascii="Helvetica" w:hAnsi="Helvetica" w:cstheme="minorHAnsi"/>
          <w:color w:val="000000"/>
          <w:sz w:val="24"/>
          <w:szCs w:val="24"/>
        </w:rPr>
        <w:t>;</w:t>
      </w:r>
      <w:r w:rsidR="00127D25" w:rsidRPr="00DA6F6C">
        <w:rPr>
          <w:rFonts w:ascii="Helvetica" w:hAnsi="Helvetica" w:cstheme="minorHAnsi"/>
          <w:color w:val="000000"/>
          <w:sz w:val="24"/>
          <w:szCs w:val="24"/>
        </w:rPr>
        <w:t xml:space="preserve"> </w:t>
      </w:r>
      <w:r w:rsidR="00925CB9" w:rsidRPr="00DA6F6C">
        <w:rPr>
          <w:rFonts w:ascii="Helvetica" w:hAnsi="Helvetica" w:cstheme="minorHAnsi"/>
          <w:color w:val="000000"/>
          <w:sz w:val="24"/>
          <w:szCs w:val="24"/>
        </w:rPr>
        <w:t xml:space="preserve">to make sure </w:t>
      </w:r>
      <w:r w:rsidR="008F7D64" w:rsidRPr="00DA6F6C">
        <w:rPr>
          <w:rFonts w:ascii="Helvetica" w:hAnsi="Helvetica" w:cstheme="minorHAnsi"/>
          <w:color w:val="000000"/>
          <w:sz w:val="24"/>
          <w:szCs w:val="24"/>
        </w:rPr>
        <w:t>that</w:t>
      </w:r>
      <w:r w:rsidR="00127D25" w:rsidRPr="00DA6F6C">
        <w:rPr>
          <w:rFonts w:ascii="Helvetica" w:hAnsi="Helvetica" w:cstheme="minorHAnsi"/>
          <w:color w:val="000000"/>
          <w:sz w:val="24"/>
          <w:szCs w:val="24"/>
        </w:rPr>
        <w:t xml:space="preserve"> </w:t>
      </w:r>
      <w:r w:rsidR="008F7D64" w:rsidRPr="00DA6F6C">
        <w:rPr>
          <w:rFonts w:ascii="Helvetica" w:hAnsi="Helvetica" w:cstheme="minorHAnsi"/>
          <w:color w:val="000000"/>
          <w:sz w:val="24"/>
          <w:szCs w:val="24"/>
        </w:rPr>
        <w:t>those</w:t>
      </w:r>
      <w:r w:rsidR="00127D25" w:rsidRPr="00DA6F6C">
        <w:rPr>
          <w:rFonts w:ascii="Helvetica" w:hAnsi="Helvetica" w:cstheme="minorHAnsi"/>
          <w:color w:val="000000"/>
          <w:sz w:val="24"/>
          <w:szCs w:val="24"/>
        </w:rPr>
        <w:t xml:space="preserve"> fundraisers </w:t>
      </w:r>
      <w:r w:rsidR="00925CB9" w:rsidRPr="00DA6F6C">
        <w:rPr>
          <w:rFonts w:ascii="Helvetica" w:hAnsi="Helvetica" w:cstheme="minorHAnsi"/>
          <w:color w:val="000000"/>
          <w:sz w:val="24"/>
          <w:szCs w:val="24"/>
        </w:rPr>
        <w:t xml:space="preserve">are </w:t>
      </w:r>
      <w:r w:rsidR="00127D25" w:rsidRPr="00DA6F6C">
        <w:rPr>
          <w:rFonts w:ascii="Helvetica" w:hAnsi="Helvetica" w:cstheme="minorHAnsi"/>
          <w:color w:val="000000"/>
          <w:sz w:val="24"/>
          <w:szCs w:val="24"/>
        </w:rPr>
        <w:t xml:space="preserve">done </w:t>
      </w:r>
      <w:r w:rsidR="00925CB9" w:rsidRPr="00DA6F6C">
        <w:rPr>
          <w:rFonts w:ascii="Helvetica" w:hAnsi="Helvetica" w:cstheme="minorHAnsi"/>
          <w:color w:val="000000"/>
          <w:sz w:val="24"/>
          <w:szCs w:val="24"/>
        </w:rPr>
        <w:t>to fit</w:t>
      </w:r>
      <w:r w:rsidR="00127D25" w:rsidRPr="00DA6F6C">
        <w:rPr>
          <w:rFonts w:ascii="Helvetica" w:hAnsi="Helvetica" w:cstheme="minorHAnsi"/>
          <w:color w:val="000000"/>
          <w:sz w:val="24"/>
          <w:szCs w:val="24"/>
        </w:rPr>
        <w:t xml:space="preserve"> with a timeline</w:t>
      </w:r>
      <w:r w:rsidR="00925CB9" w:rsidRPr="00DA6F6C">
        <w:rPr>
          <w:rFonts w:ascii="Helvetica" w:hAnsi="Helvetica" w:cstheme="minorHAnsi"/>
          <w:color w:val="000000"/>
          <w:sz w:val="24"/>
          <w:szCs w:val="24"/>
        </w:rPr>
        <w:t xml:space="preserve"> </w:t>
      </w:r>
      <w:r w:rsidR="00127D25" w:rsidRPr="00DA6F6C">
        <w:rPr>
          <w:rFonts w:ascii="Helvetica" w:hAnsi="Helvetica" w:cstheme="minorHAnsi"/>
          <w:color w:val="000000"/>
          <w:sz w:val="24"/>
          <w:szCs w:val="24"/>
        </w:rPr>
        <w:t>that's realistic</w:t>
      </w:r>
      <w:r w:rsidR="00925CB9" w:rsidRPr="00DA6F6C">
        <w:rPr>
          <w:rFonts w:ascii="Helvetica" w:hAnsi="Helvetica" w:cstheme="minorHAnsi"/>
          <w:color w:val="000000"/>
          <w:sz w:val="24"/>
          <w:szCs w:val="24"/>
        </w:rPr>
        <w:t>;</w:t>
      </w:r>
      <w:r w:rsidR="00127D25" w:rsidRPr="00DA6F6C">
        <w:rPr>
          <w:rFonts w:ascii="Helvetica" w:hAnsi="Helvetica" w:cstheme="minorHAnsi"/>
          <w:color w:val="000000"/>
          <w:sz w:val="24"/>
          <w:szCs w:val="24"/>
        </w:rPr>
        <w:t xml:space="preserve"> to make sure that they're the best kind of fundraisers to do</w:t>
      </w:r>
      <w:r w:rsidR="00925CB9" w:rsidRPr="00DA6F6C">
        <w:rPr>
          <w:rFonts w:ascii="Helvetica" w:hAnsi="Helvetica" w:cstheme="minorHAnsi"/>
          <w:color w:val="000000"/>
          <w:sz w:val="24"/>
          <w:szCs w:val="24"/>
        </w:rPr>
        <w:t xml:space="preserve"> achieve the budgetary goals.</w:t>
      </w:r>
    </w:p>
    <w:p w14:paraId="4AB7ADFD" w14:textId="03BCBF1F" w:rsidR="003B7976" w:rsidRDefault="00925CB9" w:rsidP="006F3D26">
      <w:pPr>
        <w:pStyle w:val="ListParagraph"/>
        <w:ind w:left="1440"/>
        <w:rPr>
          <w:rFonts w:ascii="Helvetica" w:hAnsi="Helvetica" w:cstheme="minorHAnsi"/>
          <w:color w:val="000000"/>
          <w:sz w:val="24"/>
          <w:szCs w:val="24"/>
        </w:rPr>
      </w:pPr>
      <w:r>
        <w:rPr>
          <w:rFonts w:ascii="Helvetica" w:hAnsi="Helvetica" w:cstheme="minorHAnsi"/>
          <w:color w:val="000000"/>
          <w:sz w:val="24"/>
          <w:szCs w:val="24"/>
        </w:rPr>
        <w:t>The Board</w:t>
      </w:r>
      <w:r w:rsidR="00A91EDF">
        <w:rPr>
          <w:rFonts w:ascii="Helvetica" w:hAnsi="Helvetica" w:cstheme="minorHAnsi"/>
          <w:color w:val="000000"/>
          <w:sz w:val="24"/>
          <w:szCs w:val="24"/>
        </w:rPr>
        <w:t>,</w:t>
      </w:r>
      <w:r w:rsidR="008360CB">
        <w:rPr>
          <w:rFonts w:ascii="Helvetica" w:hAnsi="Helvetica" w:cstheme="minorHAnsi"/>
          <w:color w:val="000000"/>
          <w:sz w:val="24"/>
          <w:szCs w:val="24"/>
        </w:rPr>
        <w:t xml:space="preserve"> </w:t>
      </w:r>
      <w:r w:rsidR="00A91EDF">
        <w:rPr>
          <w:rFonts w:ascii="Helvetica" w:hAnsi="Helvetica" w:cstheme="minorHAnsi"/>
          <w:color w:val="000000"/>
          <w:sz w:val="24"/>
          <w:szCs w:val="24"/>
        </w:rPr>
        <w:t>as fiduciary,</w:t>
      </w:r>
      <w:r w:rsidR="003B7976">
        <w:rPr>
          <w:rFonts w:ascii="Helvetica" w:hAnsi="Helvetica" w:cstheme="minorHAnsi"/>
          <w:color w:val="000000"/>
          <w:sz w:val="24"/>
          <w:szCs w:val="24"/>
        </w:rPr>
        <w:t xml:space="preserve"> will lead Pledge Drives.</w:t>
      </w:r>
      <w:r w:rsidR="006F3D26">
        <w:rPr>
          <w:rFonts w:ascii="Helvetica" w:hAnsi="Helvetica" w:cstheme="minorHAnsi"/>
          <w:color w:val="000000"/>
          <w:sz w:val="24"/>
          <w:szCs w:val="24"/>
        </w:rPr>
        <w:t xml:space="preserve">  </w:t>
      </w:r>
      <w:r w:rsidR="003B7976" w:rsidRPr="006F3D26">
        <w:rPr>
          <w:rFonts w:ascii="Helvetica" w:hAnsi="Helvetica" w:cstheme="minorHAnsi"/>
          <w:color w:val="000000"/>
          <w:sz w:val="24"/>
          <w:szCs w:val="24"/>
        </w:rPr>
        <w:t>Ministry will lead other fundraising.</w:t>
      </w:r>
      <w:r w:rsidR="006F3D26">
        <w:rPr>
          <w:rFonts w:ascii="Helvetica" w:hAnsi="Helvetica" w:cstheme="minorHAnsi"/>
          <w:color w:val="000000"/>
          <w:sz w:val="24"/>
          <w:szCs w:val="24"/>
        </w:rPr>
        <w:t xml:space="preserve">  </w:t>
      </w:r>
      <w:r w:rsidR="003B7976" w:rsidRPr="006F3D26">
        <w:rPr>
          <w:rFonts w:ascii="Helvetica" w:hAnsi="Helvetica" w:cstheme="minorHAnsi"/>
          <w:color w:val="000000"/>
          <w:sz w:val="24"/>
          <w:szCs w:val="24"/>
        </w:rPr>
        <w:t xml:space="preserve">Larry suggested that </w:t>
      </w:r>
      <w:r w:rsidR="006F3D26">
        <w:rPr>
          <w:rFonts w:ascii="Helvetica" w:hAnsi="Helvetica" w:cstheme="minorHAnsi"/>
          <w:color w:val="000000"/>
          <w:sz w:val="24"/>
          <w:szCs w:val="24"/>
        </w:rPr>
        <w:t xml:space="preserve">it would be better if </w:t>
      </w:r>
      <w:r w:rsidR="003B7976" w:rsidRPr="006F3D26">
        <w:rPr>
          <w:rFonts w:ascii="Helvetica" w:hAnsi="Helvetica" w:cstheme="minorHAnsi"/>
          <w:color w:val="000000"/>
          <w:sz w:val="24"/>
          <w:szCs w:val="24"/>
        </w:rPr>
        <w:t xml:space="preserve">the pledge drive, being our major fundraising activity, </w:t>
      </w:r>
      <w:r w:rsidR="006F3D26">
        <w:rPr>
          <w:rFonts w:ascii="Helvetica" w:hAnsi="Helvetica" w:cstheme="minorHAnsi"/>
          <w:color w:val="000000"/>
          <w:sz w:val="24"/>
          <w:szCs w:val="24"/>
        </w:rPr>
        <w:t>were to be eventually</w:t>
      </w:r>
      <w:r w:rsidR="003B7976" w:rsidRPr="006F3D26">
        <w:rPr>
          <w:rFonts w:ascii="Helvetica" w:hAnsi="Helvetica" w:cstheme="minorHAnsi"/>
          <w:color w:val="000000"/>
          <w:sz w:val="24"/>
          <w:szCs w:val="24"/>
        </w:rPr>
        <w:t xml:space="preserve"> held in the autumn before most other fundraising activities.  The pledge results, in context of budget projections, would guide other, subsequent fundraising for the church year.</w:t>
      </w:r>
    </w:p>
    <w:p w14:paraId="7AFCBFA1" w14:textId="77777777" w:rsidR="005D7D48" w:rsidRPr="006F3D26" w:rsidRDefault="005D7D48" w:rsidP="006F3D26">
      <w:pPr>
        <w:pStyle w:val="ListParagraph"/>
        <w:ind w:left="1440"/>
        <w:rPr>
          <w:rFonts w:ascii="Helvetica" w:hAnsi="Helvetica" w:cstheme="minorHAnsi"/>
          <w:color w:val="000000"/>
          <w:sz w:val="24"/>
          <w:szCs w:val="24"/>
        </w:rPr>
      </w:pPr>
    </w:p>
    <w:p w14:paraId="6BF456A4" w14:textId="7B88749B" w:rsidR="00026EAA" w:rsidRPr="00F86DCB" w:rsidRDefault="00026EAA" w:rsidP="00026EAA">
      <w:pPr>
        <w:pStyle w:val="ListParagraph"/>
        <w:numPr>
          <w:ilvl w:val="0"/>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Task Force</w:t>
      </w:r>
      <w:r w:rsidR="00F0095B" w:rsidRPr="00F86DCB">
        <w:rPr>
          <w:rFonts w:ascii="Helvetica" w:hAnsi="Helvetica" w:cstheme="minorHAnsi"/>
          <w:b/>
          <w:bCs/>
          <w:color w:val="000000"/>
          <w:sz w:val="24"/>
          <w:szCs w:val="24"/>
        </w:rPr>
        <w:t xml:space="preserve"> and Committee</w:t>
      </w:r>
      <w:r w:rsidRPr="00F86DCB">
        <w:rPr>
          <w:rFonts w:ascii="Helvetica" w:hAnsi="Helvetica" w:cstheme="minorHAnsi"/>
          <w:b/>
          <w:bCs/>
          <w:color w:val="000000"/>
          <w:sz w:val="24"/>
          <w:szCs w:val="24"/>
        </w:rPr>
        <w:t xml:space="preserve"> Reports</w:t>
      </w:r>
    </w:p>
    <w:p w14:paraId="17ACBDDA" w14:textId="7E81499D" w:rsidR="00026EAA" w:rsidRDefault="00026EAA" w:rsidP="00026EAA">
      <w:pPr>
        <w:pStyle w:val="ListParagraph"/>
        <w:numPr>
          <w:ilvl w:val="1"/>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Governance Task Force</w:t>
      </w:r>
      <w:r w:rsidR="00D45FCE">
        <w:rPr>
          <w:rFonts w:ascii="Helvetica" w:hAnsi="Helvetica" w:cstheme="minorHAnsi"/>
          <w:b/>
          <w:bCs/>
          <w:color w:val="000000"/>
          <w:sz w:val="24"/>
          <w:szCs w:val="24"/>
        </w:rPr>
        <w:t xml:space="preserve"> –</w:t>
      </w:r>
      <w:r w:rsidR="00E55042" w:rsidRPr="00F86DCB">
        <w:rPr>
          <w:rFonts w:ascii="Helvetica" w:hAnsi="Helvetica" w:cstheme="minorHAnsi"/>
          <w:b/>
          <w:bCs/>
          <w:color w:val="000000"/>
          <w:sz w:val="24"/>
          <w:szCs w:val="24"/>
        </w:rPr>
        <w:t xml:space="preserve"> </w:t>
      </w:r>
      <w:r w:rsidRPr="00F86DCB">
        <w:rPr>
          <w:rFonts w:ascii="Helvetica" w:hAnsi="Helvetica" w:cstheme="minorHAnsi"/>
          <w:b/>
          <w:bCs/>
          <w:color w:val="000000"/>
          <w:sz w:val="24"/>
          <w:szCs w:val="24"/>
        </w:rPr>
        <w:t xml:space="preserve">See </w:t>
      </w:r>
      <w:hyperlink w:anchor="AttachmentD" w:history="1">
        <w:r w:rsidR="00172C9C" w:rsidRPr="00F86DCB">
          <w:rPr>
            <w:rStyle w:val="Hyperlink"/>
            <w:rFonts w:ascii="Helvetica" w:hAnsi="Helvetica" w:cstheme="minorHAnsi"/>
            <w:b/>
            <w:bCs/>
            <w:sz w:val="24"/>
            <w:szCs w:val="24"/>
          </w:rPr>
          <w:t>Attachment D</w:t>
        </w:r>
      </w:hyperlink>
      <w:r w:rsidRPr="00F86DCB">
        <w:rPr>
          <w:rFonts w:ascii="Helvetica" w:hAnsi="Helvetica" w:cstheme="minorHAnsi"/>
          <w:b/>
          <w:bCs/>
          <w:color w:val="000000"/>
          <w:sz w:val="24"/>
          <w:szCs w:val="24"/>
        </w:rPr>
        <w:t>– Frances</w:t>
      </w:r>
      <w:r w:rsidR="003E6BDE" w:rsidRPr="00F86DCB">
        <w:rPr>
          <w:rFonts w:ascii="Helvetica" w:hAnsi="Helvetica" w:cstheme="minorHAnsi"/>
          <w:b/>
          <w:bCs/>
          <w:color w:val="000000"/>
          <w:sz w:val="24"/>
          <w:szCs w:val="24"/>
        </w:rPr>
        <w:t xml:space="preserve"> L</w:t>
      </w:r>
      <w:r w:rsidR="00D0167F">
        <w:rPr>
          <w:rFonts w:ascii="Helvetica" w:hAnsi="Helvetica" w:cstheme="minorHAnsi"/>
          <w:b/>
          <w:bCs/>
          <w:color w:val="000000"/>
          <w:sz w:val="24"/>
          <w:szCs w:val="24"/>
        </w:rPr>
        <w:t>oubere</w:t>
      </w:r>
    </w:p>
    <w:p w14:paraId="69A3A8F4" w14:textId="40F21454" w:rsidR="00E27594" w:rsidRPr="00E27594" w:rsidRDefault="00E27594" w:rsidP="00E27594">
      <w:pPr>
        <w:pStyle w:val="ListParagraph"/>
        <w:ind w:left="1440"/>
        <w:rPr>
          <w:rFonts w:ascii="Helvetica" w:hAnsi="Helvetica" w:cstheme="minorHAnsi"/>
          <w:color w:val="000000"/>
          <w:sz w:val="24"/>
          <w:szCs w:val="24"/>
        </w:rPr>
      </w:pPr>
      <w:r>
        <w:rPr>
          <w:rFonts w:ascii="Helvetica" w:hAnsi="Helvetica" w:cstheme="minorHAnsi"/>
          <w:color w:val="000000"/>
          <w:sz w:val="24"/>
          <w:szCs w:val="24"/>
        </w:rPr>
        <w:t>T</w:t>
      </w:r>
      <w:r w:rsidRPr="00E27594">
        <w:rPr>
          <w:rFonts w:ascii="Helvetica" w:hAnsi="Helvetica" w:cstheme="minorHAnsi"/>
          <w:color w:val="000000"/>
          <w:sz w:val="24"/>
          <w:szCs w:val="24"/>
        </w:rPr>
        <w:t xml:space="preserve">he </w:t>
      </w:r>
      <w:r>
        <w:rPr>
          <w:rFonts w:ascii="Helvetica" w:hAnsi="Helvetica" w:cstheme="minorHAnsi"/>
          <w:color w:val="000000"/>
          <w:sz w:val="24"/>
          <w:szCs w:val="24"/>
        </w:rPr>
        <w:t>Governance Task force will</w:t>
      </w:r>
      <w:r w:rsidRPr="00E27594">
        <w:rPr>
          <w:rFonts w:ascii="Helvetica" w:hAnsi="Helvetica" w:cstheme="minorHAnsi"/>
          <w:color w:val="000000"/>
          <w:sz w:val="24"/>
          <w:szCs w:val="24"/>
        </w:rPr>
        <w:t xml:space="preserve"> continue for this next year.</w:t>
      </w:r>
      <w:r>
        <w:rPr>
          <w:rFonts w:ascii="Helvetica" w:hAnsi="Helvetica" w:cstheme="minorHAnsi"/>
          <w:color w:val="000000"/>
          <w:sz w:val="24"/>
          <w:szCs w:val="24"/>
        </w:rPr>
        <w:t xml:space="preserve"> </w:t>
      </w:r>
      <w:r w:rsidRPr="00E27594">
        <w:rPr>
          <w:rFonts w:ascii="Helvetica" w:hAnsi="Helvetica" w:cstheme="minorHAnsi"/>
          <w:color w:val="000000"/>
          <w:sz w:val="24"/>
          <w:szCs w:val="24"/>
        </w:rPr>
        <w:t>Obviously</w:t>
      </w:r>
      <w:r>
        <w:rPr>
          <w:rFonts w:ascii="Helvetica" w:hAnsi="Helvetica" w:cstheme="minorHAnsi"/>
          <w:color w:val="000000"/>
          <w:sz w:val="24"/>
          <w:szCs w:val="24"/>
        </w:rPr>
        <w:t>,</w:t>
      </w:r>
      <w:r w:rsidRPr="00E27594">
        <w:rPr>
          <w:rFonts w:ascii="Helvetica" w:hAnsi="Helvetica" w:cstheme="minorHAnsi"/>
          <w:color w:val="000000"/>
          <w:sz w:val="24"/>
          <w:szCs w:val="24"/>
        </w:rPr>
        <w:t xml:space="preserve"> </w:t>
      </w:r>
      <w:r>
        <w:rPr>
          <w:rFonts w:ascii="Helvetica" w:hAnsi="Helvetica" w:cstheme="minorHAnsi"/>
          <w:color w:val="000000"/>
          <w:sz w:val="24"/>
          <w:szCs w:val="24"/>
        </w:rPr>
        <w:t>we</w:t>
      </w:r>
    </w:p>
    <w:p w14:paraId="61BD61D9" w14:textId="5F23BDD4" w:rsidR="003D0273" w:rsidRPr="00E27594" w:rsidRDefault="00E27594" w:rsidP="00E27594">
      <w:pPr>
        <w:pStyle w:val="ListParagraph"/>
        <w:ind w:left="1440"/>
        <w:rPr>
          <w:rFonts w:ascii="Helvetica" w:hAnsi="Helvetica" w:cstheme="minorHAnsi"/>
          <w:color w:val="000000"/>
          <w:sz w:val="24"/>
          <w:szCs w:val="24"/>
        </w:rPr>
      </w:pPr>
      <w:r w:rsidRPr="00E27594">
        <w:rPr>
          <w:rFonts w:ascii="Helvetica" w:hAnsi="Helvetica" w:cstheme="minorHAnsi"/>
          <w:color w:val="000000"/>
          <w:sz w:val="24"/>
          <w:szCs w:val="24"/>
        </w:rPr>
        <w:t>still need to be providing support</w:t>
      </w:r>
      <w:r>
        <w:rPr>
          <w:rFonts w:ascii="Helvetica" w:hAnsi="Helvetica" w:cstheme="minorHAnsi"/>
          <w:color w:val="000000"/>
          <w:sz w:val="24"/>
          <w:szCs w:val="24"/>
        </w:rPr>
        <w:t>. I assume</w:t>
      </w:r>
      <w:r w:rsidRPr="00E27594">
        <w:rPr>
          <w:rFonts w:ascii="Helvetica" w:hAnsi="Helvetica" w:cstheme="minorHAnsi"/>
          <w:color w:val="000000"/>
          <w:sz w:val="24"/>
          <w:szCs w:val="24"/>
        </w:rPr>
        <w:t xml:space="preserve"> that we will become </w:t>
      </w:r>
      <w:r>
        <w:rPr>
          <w:rFonts w:ascii="Helvetica" w:hAnsi="Helvetica" w:cstheme="minorHAnsi"/>
          <w:color w:val="000000"/>
          <w:sz w:val="24"/>
          <w:szCs w:val="24"/>
        </w:rPr>
        <w:t>a G</w:t>
      </w:r>
      <w:r w:rsidRPr="00E27594">
        <w:rPr>
          <w:rFonts w:ascii="Helvetica" w:hAnsi="Helvetica" w:cstheme="minorHAnsi"/>
          <w:color w:val="000000"/>
          <w:sz w:val="24"/>
          <w:szCs w:val="24"/>
        </w:rPr>
        <w:t xml:space="preserve">overnance </w:t>
      </w:r>
      <w:r>
        <w:rPr>
          <w:rFonts w:ascii="Helvetica" w:hAnsi="Helvetica" w:cstheme="minorHAnsi"/>
          <w:color w:val="000000"/>
          <w:sz w:val="24"/>
          <w:szCs w:val="24"/>
        </w:rPr>
        <w:t>C</w:t>
      </w:r>
      <w:r w:rsidRPr="00E27594">
        <w:rPr>
          <w:rFonts w:ascii="Helvetica" w:hAnsi="Helvetica" w:cstheme="minorHAnsi"/>
          <w:color w:val="000000"/>
          <w:sz w:val="24"/>
          <w:szCs w:val="24"/>
        </w:rPr>
        <w:t xml:space="preserve">ommittee presumably </w:t>
      </w:r>
      <w:r>
        <w:rPr>
          <w:rFonts w:ascii="Helvetica" w:hAnsi="Helvetica" w:cstheme="minorHAnsi"/>
          <w:color w:val="000000"/>
          <w:sz w:val="24"/>
          <w:szCs w:val="24"/>
        </w:rPr>
        <w:t>during</w:t>
      </w:r>
      <w:r w:rsidRPr="00E27594">
        <w:rPr>
          <w:rFonts w:ascii="Helvetica" w:hAnsi="Helvetica" w:cstheme="minorHAnsi"/>
          <w:color w:val="000000"/>
          <w:sz w:val="24"/>
          <w:szCs w:val="24"/>
        </w:rPr>
        <w:t xml:space="preserve"> the next year.</w:t>
      </w:r>
    </w:p>
    <w:p w14:paraId="36662560" w14:textId="77777777" w:rsidR="00385528" w:rsidRDefault="00385528" w:rsidP="00385528">
      <w:pPr>
        <w:pStyle w:val="ListParagraph"/>
        <w:ind w:left="1440"/>
        <w:contextualSpacing w:val="0"/>
        <w:rPr>
          <w:rFonts w:ascii="Helvetica" w:hAnsi="Helvetica" w:cstheme="minorHAnsi"/>
          <w:b/>
          <w:bCs/>
          <w:color w:val="000000"/>
          <w:sz w:val="24"/>
          <w:szCs w:val="24"/>
        </w:rPr>
      </w:pPr>
    </w:p>
    <w:p w14:paraId="1146330C" w14:textId="67B5937E" w:rsidR="00385528" w:rsidRPr="004F0DCE" w:rsidRDefault="00385528" w:rsidP="004F0DCE">
      <w:pPr>
        <w:pStyle w:val="ListParagraph"/>
        <w:numPr>
          <w:ilvl w:val="1"/>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 xml:space="preserve">Proposal for Policy Development </w:t>
      </w:r>
      <w:r w:rsidR="005F7167">
        <w:rPr>
          <w:rFonts w:ascii="Helvetica" w:hAnsi="Helvetica" w:cstheme="minorHAnsi"/>
          <w:b/>
          <w:bCs/>
          <w:color w:val="000000"/>
          <w:sz w:val="24"/>
          <w:szCs w:val="24"/>
        </w:rPr>
        <w:t>and</w:t>
      </w:r>
      <w:r w:rsidRPr="00F86DCB">
        <w:rPr>
          <w:rFonts w:ascii="Helvetica" w:hAnsi="Helvetica" w:cstheme="minorHAnsi"/>
          <w:b/>
          <w:bCs/>
          <w:color w:val="000000"/>
          <w:sz w:val="24"/>
          <w:szCs w:val="24"/>
        </w:rPr>
        <w:t xml:space="preserve"> Policy Team</w:t>
      </w:r>
      <w:r w:rsidR="00D45FCE">
        <w:rPr>
          <w:rFonts w:ascii="Helvetica" w:hAnsi="Helvetica" w:cstheme="minorHAnsi"/>
          <w:b/>
          <w:bCs/>
          <w:color w:val="000000"/>
          <w:sz w:val="24"/>
          <w:szCs w:val="24"/>
        </w:rPr>
        <w:t xml:space="preserve"> – </w:t>
      </w:r>
      <w:r>
        <w:rPr>
          <w:rFonts w:ascii="Helvetica" w:hAnsi="Helvetica" w:cstheme="minorHAnsi"/>
          <w:b/>
          <w:bCs/>
          <w:color w:val="000000"/>
          <w:sz w:val="24"/>
          <w:szCs w:val="24"/>
        </w:rPr>
        <w:t>Jesse Wild</w:t>
      </w:r>
    </w:p>
    <w:p w14:paraId="6C4E41FB" w14:textId="1243706A" w:rsidR="00385528" w:rsidRDefault="004F0DCE" w:rsidP="004F0DCE">
      <w:pPr>
        <w:pStyle w:val="ListParagraph"/>
        <w:ind w:left="1440"/>
        <w:contextualSpacing w:val="0"/>
        <w:rPr>
          <w:rFonts w:ascii="Helvetica" w:hAnsi="Helvetica" w:cstheme="minorHAnsi"/>
          <w:color w:val="000000"/>
          <w:sz w:val="24"/>
          <w:szCs w:val="24"/>
        </w:rPr>
      </w:pPr>
      <w:r w:rsidRPr="004F0DCE">
        <w:rPr>
          <w:rFonts w:ascii="Helvetica" w:hAnsi="Helvetica" w:cstheme="minorHAnsi"/>
          <w:color w:val="000000"/>
          <w:sz w:val="24"/>
          <w:szCs w:val="24"/>
        </w:rPr>
        <w:t xml:space="preserve">Jesse summarized the discussions </w:t>
      </w:r>
      <w:r>
        <w:rPr>
          <w:rFonts w:ascii="Helvetica" w:hAnsi="Helvetica" w:cstheme="minorHAnsi"/>
          <w:color w:val="000000"/>
          <w:sz w:val="24"/>
          <w:szCs w:val="24"/>
        </w:rPr>
        <w:t xml:space="preserve">via email and the in-person meeting </w:t>
      </w:r>
      <w:r w:rsidR="006B144F">
        <w:rPr>
          <w:rFonts w:ascii="Helvetica" w:hAnsi="Helvetica" w:cstheme="minorHAnsi"/>
          <w:color w:val="000000"/>
          <w:sz w:val="24"/>
          <w:szCs w:val="24"/>
        </w:rPr>
        <w:t xml:space="preserve">that took place </w:t>
      </w:r>
      <w:r w:rsidRPr="004F0DCE">
        <w:rPr>
          <w:rFonts w:ascii="Helvetica" w:hAnsi="Helvetica" w:cstheme="minorHAnsi"/>
          <w:color w:val="000000"/>
          <w:sz w:val="24"/>
          <w:szCs w:val="24"/>
        </w:rPr>
        <w:t xml:space="preserve">over the last two weeks </w:t>
      </w:r>
      <w:r>
        <w:rPr>
          <w:rFonts w:ascii="Helvetica" w:hAnsi="Helvetica" w:cstheme="minorHAnsi"/>
          <w:color w:val="000000"/>
          <w:sz w:val="24"/>
          <w:szCs w:val="24"/>
        </w:rPr>
        <w:t xml:space="preserve">on </w:t>
      </w:r>
      <w:r w:rsidR="006B144F">
        <w:rPr>
          <w:rFonts w:ascii="Helvetica" w:hAnsi="Helvetica" w:cstheme="minorHAnsi"/>
          <w:color w:val="000000"/>
          <w:sz w:val="24"/>
          <w:szCs w:val="24"/>
        </w:rPr>
        <w:t xml:space="preserve">QUUF </w:t>
      </w:r>
      <w:r>
        <w:rPr>
          <w:rFonts w:ascii="Helvetica" w:hAnsi="Helvetica" w:cstheme="minorHAnsi"/>
          <w:color w:val="000000"/>
          <w:sz w:val="24"/>
          <w:szCs w:val="24"/>
        </w:rPr>
        <w:t xml:space="preserve">policy and procedure development that need to be updated or newly established to be congruent with the new governance structure. </w:t>
      </w:r>
      <w:r w:rsidR="003831F0">
        <w:rPr>
          <w:rFonts w:ascii="Helvetica" w:hAnsi="Helvetica" w:cstheme="minorHAnsi"/>
          <w:color w:val="000000"/>
          <w:sz w:val="24"/>
          <w:szCs w:val="24"/>
        </w:rPr>
        <w:t>Further discussion involved organizing the policies and procedures</w:t>
      </w:r>
      <w:r w:rsidR="002F30C4">
        <w:rPr>
          <w:rFonts w:ascii="Helvetica" w:hAnsi="Helvetica" w:cstheme="minorHAnsi"/>
          <w:color w:val="000000"/>
          <w:sz w:val="24"/>
          <w:szCs w:val="24"/>
        </w:rPr>
        <w:t xml:space="preserve">, </w:t>
      </w:r>
      <w:r w:rsidR="003831F0">
        <w:rPr>
          <w:rFonts w:ascii="Helvetica" w:hAnsi="Helvetica" w:cstheme="minorHAnsi"/>
          <w:color w:val="000000"/>
          <w:sz w:val="24"/>
          <w:szCs w:val="24"/>
        </w:rPr>
        <w:t xml:space="preserve">as they now exist, </w:t>
      </w:r>
      <w:r w:rsidR="008B402F">
        <w:rPr>
          <w:rFonts w:ascii="Helvetica" w:hAnsi="Helvetica" w:cstheme="minorHAnsi"/>
          <w:color w:val="000000"/>
          <w:sz w:val="24"/>
          <w:szCs w:val="24"/>
        </w:rPr>
        <w:t>will be</w:t>
      </w:r>
      <w:r w:rsidR="003831F0">
        <w:rPr>
          <w:rFonts w:ascii="Helvetica" w:hAnsi="Helvetica" w:cstheme="minorHAnsi"/>
          <w:color w:val="000000"/>
          <w:sz w:val="24"/>
          <w:szCs w:val="24"/>
        </w:rPr>
        <w:t xml:space="preserve"> modified and newly writte</w:t>
      </w:r>
      <w:r w:rsidR="002F30C4">
        <w:rPr>
          <w:rFonts w:ascii="Helvetica" w:hAnsi="Helvetica" w:cstheme="minorHAnsi"/>
          <w:color w:val="000000"/>
          <w:sz w:val="24"/>
          <w:szCs w:val="24"/>
        </w:rPr>
        <w:t>n,</w:t>
      </w:r>
      <w:r w:rsidR="003831F0">
        <w:rPr>
          <w:rFonts w:ascii="Helvetica" w:hAnsi="Helvetica" w:cstheme="minorHAnsi"/>
          <w:color w:val="000000"/>
          <w:sz w:val="24"/>
          <w:szCs w:val="24"/>
        </w:rPr>
        <w:t xml:space="preserve"> into the Operations Manual.</w:t>
      </w:r>
    </w:p>
    <w:p w14:paraId="14EDABC6" w14:textId="3797D0CC" w:rsidR="003831F0" w:rsidRPr="003831F0" w:rsidRDefault="003831F0" w:rsidP="003831F0">
      <w:pPr>
        <w:pStyle w:val="ListParagraph"/>
        <w:ind w:left="1440"/>
        <w:rPr>
          <w:rFonts w:ascii="Helvetica" w:hAnsi="Helvetica" w:cstheme="minorHAnsi"/>
          <w:color w:val="000000"/>
          <w:sz w:val="24"/>
          <w:szCs w:val="24"/>
        </w:rPr>
      </w:pPr>
      <w:r>
        <w:rPr>
          <w:rFonts w:ascii="Helvetica" w:hAnsi="Helvetica" w:cstheme="minorHAnsi"/>
          <w:color w:val="000000"/>
          <w:sz w:val="24"/>
          <w:szCs w:val="24"/>
        </w:rPr>
        <w:t xml:space="preserve">Larry </w:t>
      </w:r>
      <w:r w:rsidR="00883548">
        <w:rPr>
          <w:rFonts w:ascii="Helvetica" w:hAnsi="Helvetica" w:cstheme="minorHAnsi"/>
          <w:color w:val="000000"/>
          <w:sz w:val="24"/>
          <w:szCs w:val="24"/>
        </w:rPr>
        <w:t xml:space="preserve">Morrell </w:t>
      </w:r>
      <w:r>
        <w:rPr>
          <w:rFonts w:ascii="Helvetica" w:hAnsi="Helvetica" w:cstheme="minorHAnsi"/>
          <w:color w:val="000000"/>
          <w:sz w:val="24"/>
          <w:szCs w:val="24"/>
        </w:rPr>
        <w:t xml:space="preserve">proposed to </w:t>
      </w:r>
      <w:r w:rsidRPr="003831F0">
        <w:rPr>
          <w:rFonts w:ascii="Helvetica" w:hAnsi="Helvetica" w:cstheme="minorHAnsi"/>
          <w:color w:val="000000"/>
          <w:sz w:val="24"/>
          <w:szCs w:val="24"/>
        </w:rPr>
        <w:t xml:space="preserve">have Larry </w:t>
      </w:r>
      <w:r>
        <w:rPr>
          <w:rFonts w:ascii="Helvetica" w:hAnsi="Helvetica" w:cstheme="minorHAnsi"/>
          <w:color w:val="000000"/>
          <w:sz w:val="24"/>
          <w:szCs w:val="24"/>
        </w:rPr>
        <w:t>and</w:t>
      </w:r>
      <w:r w:rsidRPr="003831F0">
        <w:rPr>
          <w:rFonts w:ascii="Helvetica" w:hAnsi="Helvetica" w:cstheme="minorHAnsi"/>
          <w:color w:val="000000"/>
          <w:sz w:val="24"/>
          <w:szCs w:val="24"/>
        </w:rPr>
        <w:t xml:space="preserve"> Virginia</w:t>
      </w:r>
      <w:r>
        <w:rPr>
          <w:rFonts w:ascii="Helvetica" w:hAnsi="Helvetica" w:cstheme="minorHAnsi"/>
          <w:color w:val="000000"/>
          <w:sz w:val="24"/>
          <w:szCs w:val="24"/>
        </w:rPr>
        <w:t xml:space="preserve"> Nixon</w:t>
      </w:r>
      <w:r w:rsidRPr="003831F0">
        <w:rPr>
          <w:rFonts w:ascii="Helvetica" w:hAnsi="Helvetica" w:cstheme="minorHAnsi"/>
          <w:color w:val="000000"/>
          <w:sz w:val="24"/>
          <w:szCs w:val="24"/>
        </w:rPr>
        <w:t xml:space="preserve"> </w:t>
      </w:r>
      <w:r w:rsidR="00883548">
        <w:rPr>
          <w:rFonts w:ascii="Helvetica" w:hAnsi="Helvetica" w:cstheme="minorHAnsi"/>
          <w:color w:val="000000"/>
          <w:sz w:val="24"/>
          <w:szCs w:val="24"/>
        </w:rPr>
        <w:t xml:space="preserve">be </w:t>
      </w:r>
      <w:r w:rsidRPr="003831F0">
        <w:rPr>
          <w:rFonts w:ascii="Helvetica" w:hAnsi="Helvetica" w:cstheme="minorHAnsi"/>
          <w:color w:val="000000"/>
          <w:sz w:val="24"/>
          <w:szCs w:val="24"/>
        </w:rPr>
        <w:t xml:space="preserve">a </w:t>
      </w:r>
      <w:r w:rsidR="00883548">
        <w:rPr>
          <w:rFonts w:ascii="Helvetica" w:hAnsi="Helvetica" w:cstheme="minorHAnsi"/>
          <w:color w:val="000000"/>
          <w:sz w:val="24"/>
          <w:szCs w:val="24"/>
        </w:rPr>
        <w:t>B</w:t>
      </w:r>
      <w:r w:rsidRPr="003831F0">
        <w:rPr>
          <w:rFonts w:ascii="Helvetica" w:hAnsi="Helvetica" w:cstheme="minorHAnsi"/>
          <w:color w:val="000000"/>
          <w:sz w:val="24"/>
          <w:szCs w:val="24"/>
        </w:rPr>
        <w:t>oard</w:t>
      </w:r>
      <w:r w:rsidR="006A1061">
        <w:rPr>
          <w:rFonts w:ascii="Helvetica" w:hAnsi="Helvetica" w:cstheme="minorHAnsi"/>
          <w:color w:val="000000"/>
          <w:sz w:val="24"/>
          <w:szCs w:val="24"/>
        </w:rPr>
        <w:t>-</w:t>
      </w:r>
      <w:r w:rsidRPr="003831F0">
        <w:rPr>
          <w:rFonts w:ascii="Helvetica" w:hAnsi="Helvetica" w:cstheme="minorHAnsi"/>
          <w:color w:val="000000"/>
          <w:sz w:val="24"/>
          <w:szCs w:val="24"/>
        </w:rPr>
        <w:t xml:space="preserve">sponsored task force to </w:t>
      </w:r>
      <w:r w:rsidR="00883548">
        <w:rPr>
          <w:rFonts w:ascii="Helvetica" w:hAnsi="Helvetica" w:cstheme="minorHAnsi"/>
          <w:color w:val="000000"/>
          <w:sz w:val="24"/>
          <w:szCs w:val="24"/>
        </w:rPr>
        <w:t>establish an overall</w:t>
      </w:r>
      <w:r w:rsidRPr="003831F0">
        <w:rPr>
          <w:rFonts w:ascii="Helvetica" w:hAnsi="Helvetica" w:cstheme="minorHAnsi"/>
          <w:color w:val="000000"/>
          <w:sz w:val="24"/>
          <w:szCs w:val="24"/>
        </w:rPr>
        <w:t xml:space="preserve"> </w:t>
      </w:r>
      <w:r>
        <w:rPr>
          <w:rFonts w:ascii="Helvetica" w:hAnsi="Helvetica" w:cstheme="minorHAnsi"/>
          <w:color w:val="000000"/>
          <w:sz w:val="24"/>
          <w:szCs w:val="24"/>
        </w:rPr>
        <w:t xml:space="preserve">plan </w:t>
      </w:r>
      <w:r w:rsidR="00883548">
        <w:rPr>
          <w:rFonts w:ascii="Helvetica" w:hAnsi="Helvetica" w:cstheme="minorHAnsi"/>
          <w:color w:val="000000"/>
          <w:sz w:val="24"/>
          <w:szCs w:val="24"/>
        </w:rPr>
        <w:t xml:space="preserve">and structure </w:t>
      </w:r>
      <w:r>
        <w:rPr>
          <w:rFonts w:ascii="Helvetica" w:hAnsi="Helvetica" w:cstheme="minorHAnsi"/>
          <w:color w:val="000000"/>
          <w:sz w:val="24"/>
          <w:szCs w:val="24"/>
        </w:rPr>
        <w:t xml:space="preserve">for creating </w:t>
      </w:r>
      <w:r w:rsidRPr="003831F0">
        <w:rPr>
          <w:rFonts w:ascii="Helvetica" w:hAnsi="Helvetica" w:cstheme="minorHAnsi"/>
          <w:color w:val="000000"/>
          <w:sz w:val="24"/>
          <w:szCs w:val="24"/>
        </w:rPr>
        <w:t>policy</w:t>
      </w:r>
      <w:r>
        <w:rPr>
          <w:rFonts w:ascii="Helvetica" w:hAnsi="Helvetica" w:cstheme="minorHAnsi"/>
          <w:color w:val="000000"/>
          <w:sz w:val="24"/>
          <w:szCs w:val="24"/>
        </w:rPr>
        <w:t>.</w:t>
      </w:r>
      <w:r w:rsidR="00883548">
        <w:rPr>
          <w:rFonts w:ascii="Helvetica" w:hAnsi="Helvetica" w:cstheme="minorHAnsi"/>
          <w:color w:val="000000"/>
          <w:sz w:val="24"/>
          <w:szCs w:val="24"/>
        </w:rPr>
        <w:t xml:space="preserve"> Board members or leadership groups </w:t>
      </w:r>
      <w:r w:rsidRPr="003831F0">
        <w:rPr>
          <w:rFonts w:ascii="Helvetica" w:hAnsi="Helvetica" w:cstheme="minorHAnsi"/>
          <w:color w:val="000000"/>
          <w:sz w:val="24"/>
          <w:szCs w:val="24"/>
        </w:rPr>
        <w:t xml:space="preserve">within the congregation </w:t>
      </w:r>
      <w:r w:rsidR="00883548">
        <w:rPr>
          <w:rFonts w:ascii="Helvetica" w:hAnsi="Helvetica" w:cstheme="minorHAnsi"/>
          <w:color w:val="000000"/>
          <w:sz w:val="24"/>
          <w:szCs w:val="24"/>
        </w:rPr>
        <w:t xml:space="preserve">can </w:t>
      </w:r>
      <w:r w:rsidRPr="003831F0">
        <w:rPr>
          <w:rFonts w:ascii="Helvetica" w:hAnsi="Helvetica" w:cstheme="minorHAnsi"/>
          <w:color w:val="000000"/>
          <w:sz w:val="24"/>
          <w:szCs w:val="24"/>
        </w:rPr>
        <w:t>come back to th</w:t>
      </w:r>
      <w:r w:rsidR="008B402F">
        <w:rPr>
          <w:rFonts w:ascii="Helvetica" w:hAnsi="Helvetica" w:cstheme="minorHAnsi"/>
          <w:color w:val="000000"/>
          <w:sz w:val="24"/>
          <w:szCs w:val="24"/>
        </w:rPr>
        <w:t>is</w:t>
      </w:r>
      <w:r w:rsidRPr="003831F0">
        <w:rPr>
          <w:rFonts w:ascii="Helvetica" w:hAnsi="Helvetica" w:cstheme="minorHAnsi"/>
          <w:color w:val="000000"/>
          <w:sz w:val="24"/>
          <w:szCs w:val="24"/>
        </w:rPr>
        <w:t xml:space="preserve"> </w:t>
      </w:r>
      <w:r w:rsidR="008B402F">
        <w:rPr>
          <w:rFonts w:ascii="Helvetica" w:hAnsi="Helvetica" w:cstheme="minorHAnsi"/>
          <w:color w:val="000000"/>
          <w:sz w:val="24"/>
          <w:szCs w:val="24"/>
        </w:rPr>
        <w:t>B</w:t>
      </w:r>
      <w:r w:rsidRPr="003831F0">
        <w:rPr>
          <w:rFonts w:ascii="Helvetica" w:hAnsi="Helvetica" w:cstheme="minorHAnsi"/>
          <w:color w:val="000000"/>
          <w:sz w:val="24"/>
          <w:szCs w:val="24"/>
        </w:rPr>
        <w:t>oard</w:t>
      </w:r>
      <w:r w:rsidR="009C6624">
        <w:rPr>
          <w:rFonts w:ascii="Helvetica" w:hAnsi="Helvetica" w:cstheme="minorHAnsi"/>
          <w:color w:val="000000"/>
          <w:sz w:val="24"/>
          <w:szCs w:val="24"/>
        </w:rPr>
        <w:t xml:space="preserve"> task force</w:t>
      </w:r>
      <w:r w:rsidRPr="003831F0">
        <w:rPr>
          <w:rFonts w:ascii="Helvetica" w:hAnsi="Helvetica" w:cstheme="minorHAnsi"/>
          <w:color w:val="000000"/>
          <w:sz w:val="24"/>
          <w:szCs w:val="24"/>
        </w:rPr>
        <w:t xml:space="preserve"> with </w:t>
      </w:r>
      <w:r w:rsidR="00883548">
        <w:rPr>
          <w:rFonts w:ascii="Helvetica" w:hAnsi="Helvetica" w:cstheme="minorHAnsi"/>
          <w:color w:val="000000"/>
          <w:sz w:val="24"/>
          <w:szCs w:val="24"/>
        </w:rPr>
        <w:t>specific</w:t>
      </w:r>
      <w:r w:rsidRPr="003831F0">
        <w:rPr>
          <w:rFonts w:ascii="Helvetica" w:hAnsi="Helvetica" w:cstheme="minorHAnsi"/>
          <w:color w:val="000000"/>
          <w:sz w:val="24"/>
          <w:szCs w:val="24"/>
        </w:rPr>
        <w:t xml:space="preserve"> proposal</w:t>
      </w:r>
      <w:r w:rsidR="00883548">
        <w:rPr>
          <w:rFonts w:ascii="Helvetica" w:hAnsi="Helvetica" w:cstheme="minorHAnsi"/>
          <w:color w:val="000000"/>
          <w:sz w:val="24"/>
          <w:szCs w:val="24"/>
        </w:rPr>
        <w:t xml:space="preserve"> elements</w:t>
      </w:r>
      <w:r w:rsidR="006B144F">
        <w:rPr>
          <w:rFonts w:ascii="Helvetica" w:hAnsi="Helvetica" w:cstheme="minorHAnsi"/>
          <w:color w:val="000000"/>
          <w:sz w:val="24"/>
          <w:szCs w:val="24"/>
        </w:rPr>
        <w:t>. Or</w:t>
      </w:r>
      <w:r w:rsidRPr="003831F0">
        <w:rPr>
          <w:rFonts w:ascii="Helvetica" w:hAnsi="Helvetica" w:cstheme="minorHAnsi"/>
          <w:color w:val="000000"/>
          <w:sz w:val="24"/>
          <w:szCs w:val="24"/>
        </w:rPr>
        <w:t xml:space="preserve"> we </w:t>
      </w:r>
      <w:r w:rsidR="006B144F">
        <w:rPr>
          <w:rFonts w:ascii="Helvetica" w:hAnsi="Helvetica" w:cstheme="minorHAnsi"/>
          <w:color w:val="000000"/>
          <w:sz w:val="24"/>
          <w:szCs w:val="24"/>
        </w:rPr>
        <w:t xml:space="preserve">may </w:t>
      </w:r>
      <w:r w:rsidRPr="003831F0">
        <w:rPr>
          <w:rFonts w:ascii="Helvetica" w:hAnsi="Helvetica" w:cstheme="minorHAnsi"/>
          <w:color w:val="000000"/>
          <w:sz w:val="24"/>
          <w:szCs w:val="24"/>
        </w:rPr>
        <w:t xml:space="preserve">need help in order to create </w:t>
      </w:r>
      <w:r w:rsidR="005F7167">
        <w:rPr>
          <w:rFonts w:ascii="Helvetica" w:hAnsi="Helvetica" w:cstheme="minorHAnsi"/>
          <w:color w:val="000000"/>
          <w:sz w:val="24"/>
          <w:szCs w:val="24"/>
        </w:rPr>
        <w:t>the overall plan that we need</w:t>
      </w:r>
      <w:r w:rsidRPr="003831F0">
        <w:rPr>
          <w:rFonts w:ascii="Helvetica" w:hAnsi="Helvetica" w:cstheme="minorHAnsi"/>
          <w:color w:val="000000"/>
          <w:sz w:val="24"/>
          <w:szCs w:val="24"/>
        </w:rPr>
        <w:t>.</w:t>
      </w:r>
      <w:r w:rsidR="00D033E1">
        <w:rPr>
          <w:rFonts w:ascii="Helvetica" w:hAnsi="Helvetica" w:cstheme="minorHAnsi"/>
          <w:color w:val="000000"/>
          <w:sz w:val="24"/>
          <w:szCs w:val="24"/>
        </w:rPr>
        <w:t xml:space="preserve"> This may </w:t>
      </w:r>
      <w:r w:rsidR="00D033E1">
        <w:rPr>
          <w:rFonts w:ascii="Helvetica" w:hAnsi="Helvetica" w:cstheme="minorHAnsi"/>
          <w:color w:val="000000"/>
          <w:sz w:val="24"/>
          <w:szCs w:val="24"/>
        </w:rPr>
        <w:lastRenderedPageBreak/>
        <w:t xml:space="preserve">include </w:t>
      </w:r>
      <w:r w:rsidR="00D033E1" w:rsidRPr="00D033E1">
        <w:rPr>
          <w:rFonts w:ascii="Helvetica" w:hAnsi="Helvetica" w:cstheme="minorHAnsi"/>
          <w:color w:val="000000"/>
          <w:sz w:val="24"/>
          <w:szCs w:val="24"/>
        </w:rPr>
        <w:t>hir</w:t>
      </w:r>
      <w:r w:rsidR="00D033E1">
        <w:rPr>
          <w:rFonts w:ascii="Helvetica" w:hAnsi="Helvetica" w:cstheme="minorHAnsi"/>
          <w:color w:val="000000"/>
          <w:sz w:val="24"/>
          <w:szCs w:val="24"/>
        </w:rPr>
        <w:t xml:space="preserve">ing </w:t>
      </w:r>
      <w:r w:rsidR="00D033E1" w:rsidRPr="00D033E1">
        <w:rPr>
          <w:rFonts w:ascii="Helvetica" w:hAnsi="Helvetica" w:cstheme="minorHAnsi"/>
          <w:color w:val="000000"/>
          <w:sz w:val="24"/>
          <w:szCs w:val="24"/>
        </w:rPr>
        <w:t>some</w:t>
      </w:r>
      <w:r w:rsidR="00D033E1">
        <w:rPr>
          <w:rFonts w:ascii="Helvetica" w:hAnsi="Helvetica" w:cstheme="minorHAnsi"/>
          <w:color w:val="000000"/>
          <w:sz w:val="24"/>
          <w:szCs w:val="24"/>
        </w:rPr>
        <w:t>one</w:t>
      </w:r>
      <w:r w:rsidR="00D033E1" w:rsidRPr="00D033E1">
        <w:rPr>
          <w:rFonts w:ascii="Helvetica" w:hAnsi="Helvetica" w:cstheme="minorHAnsi"/>
          <w:color w:val="000000"/>
          <w:sz w:val="24"/>
          <w:szCs w:val="24"/>
        </w:rPr>
        <w:t xml:space="preserve"> to come in as a professional policy writer.</w:t>
      </w:r>
      <w:r w:rsidR="005F7167">
        <w:rPr>
          <w:rFonts w:ascii="Helvetica" w:hAnsi="Helvetica" w:cstheme="minorHAnsi"/>
          <w:color w:val="000000"/>
          <w:sz w:val="24"/>
          <w:szCs w:val="24"/>
        </w:rPr>
        <w:t xml:space="preserve"> This</w:t>
      </w:r>
      <w:r w:rsidR="0086189C">
        <w:rPr>
          <w:rFonts w:ascii="Helvetica" w:hAnsi="Helvetica" w:cstheme="minorHAnsi"/>
          <w:color w:val="000000"/>
          <w:sz w:val="24"/>
          <w:szCs w:val="24"/>
        </w:rPr>
        <w:t xml:space="preserve"> overall</w:t>
      </w:r>
      <w:r w:rsidR="005F7167">
        <w:rPr>
          <w:rFonts w:ascii="Helvetica" w:hAnsi="Helvetica" w:cstheme="minorHAnsi"/>
          <w:color w:val="000000"/>
          <w:sz w:val="24"/>
          <w:szCs w:val="24"/>
        </w:rPr>
        <w:t xml:space="preserve"> plan will feed into the guidance that the Policy Team is generating</w:t>
      </w:r>
      <w:r w:rsidR="009C6624">
        <w:rPr>
          <w:rFonts w:ascii="Helvetica" w:hAnsi="Helvetica" w:cstheme="minorHAnsi"/>
          <w:color w:val="000000"/>
          <w:sz w:val="24"/>
          <w:szCs w:val="24"/>
        </w:rPr>
        <w:t xml:space="preserve"> on policies and procedures</w:t>
      </w:r>
      <w:r w:rsidR="005F7167">
        <w:rPr>
          <w:rFonts w:ascii="Helvetica" w:hAnsi="Helvetica" w:cstheme="minorHAnsi"/>
          <w:color w:val="000000"/>
          <w:sz w:val="24"/>
          <w:szCs w:val="24"/>
        </w:rPr>
        <w:t>.</w:t>
      </w:r>
      <w:r w:rsidR="00EC7332">
        <w:rPr>
          <w:rFonts w:ascii="Helvetica" w:hAnsi="Helvetica" w:cstheme="minorHAnsi"/>
          <w:color w:val="000000"/>
          <w:sz w:val="24"/>
          <w:szCs w:val="24"/>
        </w:rPr>
        <w:t xml:space="preserve"> No motion needed at this time</w:t>
      </w:r>
      <w:r w:rsidR="006A1061">
        <w:rPr>
          <w:rFonts w:ascii="Helvetica" w:hAnsi="Helvetica" w:cstheme="minorHAnsi"/>
          <w:color w:val="000000"/>
          <w:sz w:val="24"/>
          <w:szCs w:val="24"/>
        </w:rPr>
        <w:t>.</w:t>
      </w:r>
      <w:r w:rsidR="00EC7332">
        <w:rPr>
          <w:rFonts w:ascii="Helvetica" w:hAnsi="Helvetica" w:cstheme="minorHAnsi"/>
          <w:color w:val="000000"/>
          <w:sz w:val="24"/>
          <w:szCs w:val="24"/>
        </w:rPr>
        <w:t xml:space="preserve"> Larry and Virginia will get back to the Board with a plan.</w:t>
      </w:r>
    </w:p>
    <w:p w14:paraId="5199C460" w14:textId="77777777" w:rsidR="00FB6C70" w:rsidRPr="00F86DCB" w:rsidRDefault="00FB6C70" w:rsidP="00E22763">
      <w:pPr>
        <w:ind w:left="1440"/>
        <w:rPr>
          <w:rFonts w:ascii="Helvetica" w:hAnsi="Helvetica" w:cstheme="minorHAnsi"/>
          <w:b/>
          <w:bCs/>
          <w:color w:val="000000"/>
          <w:sz w:val="24"/>
          <w:szCs w:val="24"/>
        </w:rPr>
      </w:pPr>
    </w:p>
    <w:p w14:paraId="721F1224" w14:textId="05BC1A92" w:rsidR="00026EAA" w:rsidRPr="00D00DCB" w:rsidRDefault="00026EAA" w:rsidP="00026EAA">
      <w:pPr>
        <w:pStyle w:val="ListParagraph"/>
        <w:numPr>
          <w:ilvl w:val="1"/>
          <w:numId w:val="1"/>
        </w:numPr>
        <w:contextualSpacing w:val="0"/>
        <w:rPr>
          <w:rFonts w:ascii="Helvetica" w:hAnsi="Helvetica" w:cstheme="minorHAnsi"/>
          <w:b/>
          <w:bCs/>
          <w:color w:val="000000"/>
          <w:sz w:val="24"/>
          <w:szCs w:val="24"/>
        </w:rPr>
      </w:pPr>
      <w:r w:rsidRPr="00D00DCB">
        <w:rPr>
          <w:rFonts w:ascii="Helvetica" w:hAnsi="Helvetica" w:cstheme="minorHAnsi"/>
          <w:b/>
          <w:bCs/>
          <w:color w:val="000000"/>
          <w:sz w:val="24"/>
          <w:szCs w:val="24"/>
        </w:rPr>
        <w:t xml:space="preserve">Communications </w:t>
      </w:r>
      <w:r w:rsidR="006A1061" w:rsidRPr="00D00DCB">
        <w:rPr>
          <w:rFonts w:ascii="Helvetica" w:hAnsi="Helvetica" w:cstheme="minorHAnsi"/>
          <w:b/>
          <w:bCs/>
          <w:color w:val="000000"/>
          <w:sz w:val="24"/>
          <w:szCs w:val="24"/>
        </w:rPr>
        <w:t>C</w:t>
      </w:r>
      <w:r w:rsidRPr="00D00DCB">
        <w:rPr>
          <w:rFonts w:ascii="Helvetica" w:hAnsi="Helvetica" w:cstheme="minorHAnsi"/>
          <w:b/>
          <w:bCs/>
          <w:color w:val="000000"/>
          <w:sz w:val="24"/>
          <w:szCs w:val="24"/>
        </w:rPr>
        <w:t>ommittee</w:t>
      </w:r>
      <w:r w:rsidR="006A1061" w:rsidRPr="00D00DCB">
        <w:rPr>
          <w:rFonts w:ascii="Helvetica" w:hAnsi="Helvetica" w:cstheme="minorHAnsi"/>
          <w:b/>
          <w:bCs/>
          <w:color w:val="000000"/>
          <w:sz w:val="24"/>
          <w:szCs w:val="24"/>
        </w:rPr>
        <w:t xml:space="preserve"> – </w:t>
      </w:r>
      <w:r w:rsidRPr="00D00DCB">
        <w:rPr>
          <w:rFonts w:ascii="Helvetica" w:hAnsi="Helvetica" w:cstheme="minorHAnsi"/>
          <w:b/>
          <w:bCs/>
          <w:color w:val="000000"/>
          <w:sz w:val="24"/>
          <w:szCs w:val="24"/>
        </w:rPr>
        <w:t>David</w:t>
      </w:r>
      <w:r w:rsidR="0024085E" w:rsidRPr="00D00DCB">
        <w:rPr>
          <w:rFonts w:ascii="Helvetica" w:hAnsi="Helvetica" w:cstheme="minorHAnsi"/>
          <w:b/>
          <w:bCs/>
          <w:color w:val="000000"/>
          <w:sz w:val="24"/>
          <w:szCs w:val="24"/>
        </w:rPr>
        <w:t xml:space="preserve"> C</w:t>
      </w:r>
      <w:r w:rsidR="00984830" w:rsidRPr="00D00DCB">
        <w:rPr>
          <w:rFonts w:ascii="Helvetica" w:hAnsi="Helvetica" w:cstheme="minorHAnsi"/>
          <w:b/>
          <w:bCs/>
          <w:color w:val="000000"/>
          <w:sz w:val="24"/>
          <w:szCs w:val="24"/>
        </w:rPr>
        <w:t>overt</w:t>
      </w:r>
    </w:p>
    <w:p w14:paraId="0C619F3D" w14:textId="0F76B838" w:rsidR="00414EC7" w:rsidRPr="00F86DCB" w:rsidRDefault="00414EC7" w:rsidP="00414EC7">
      <w:pPr>
        <w:pStyle w:val="ListParagraph"/>
        <w:ind w:left="1440"/>
        <w:contextualSpacing w:val="0"/>
        <w:rPr>
          <w:rFonts w:ascii="Helvetica" w:hAnsi="Helvetica" w:cstheme="minorHAnsi"/>
          <w:color w:val="000000"/>
          <w:sz w:val="24"/>
          <w:szCs w:val="24"/>
        </w:rPr>
      </w:pPr>
      <w:r w:rsidRPr="00F86DCB">
        <w:rPr>
          <w:rFonts w:ascii="Helvetica" w:hAnsi="Helvetica" w:cstheme="minorHAnsi"/>
          <w:color w:val="000000"/>
          <w:sz w:val="24"/>
          <w:szCs w:val="24"/>
        </w:rPr>
        <w:t xml:space="preserve">Two new letters were </w:t>
      </w:r>
      <w:r w:rsidR="002D6BA2" w:rsidRPr="00F86DCB">
        <w:rPr>
          <w:rFonts w:ascii="Helvetica" w:hAnsi="Helvetica" w:cstheme="minorHAnsi"/>
          <w:color w:val="000000"/>
          <w:sz w:val="24"/>
          <w:szCs w:val="24"/>
        </w:rPr>
        <w:t xml:space="preserve">received and reviewed and </w:t>
      </w:r>
      <w:r w:rsidRPr="00F86DCB">
        <w:rPr>
          <w:rFonts w:ascii="Helvetica" w:hAnsi="Helvetica" w:cstheme="minorHAnsi"/>
          <w:color w:val="000000"/>
          <w:sz w:val="24"/>
          <w:szCs w:val="24"/>
        </w:rPr>
        <w:t xml:space="preserve">published last week, two more </w:t>
      </w:r>
      <w:r w:rsidR="00411EA5">
        <w:rPr>
          <w:rFonts w:ascii="Helvetica" w:hAnsi="Helvetica" w:cstheme="minorHAnsi"/>
          <w:color w:val="000000"/>
          <w:sz w:val="24"/>
          <w:szCs w:val="24"/>
        </w:rPr>
        <w:t xml:space="preserve">were published </w:t>
      </w:r>
      <w:r w:rsidRPr="00F86DCB">
        <w:rPr>
          <w:rFonts w:ascii="Helvetica" w:hAnsi="Helvetica" w:cstheme="minorHAnsi"/>
          <w:color w:val="000000"/>
          <w:sz w:val="24"/>
          <w:szCs w:val="24"/>
        </w:rPr>
        <w:t xml:space="preserve">this week, one is </w:t>
      </w:r>
      <w:r w:rsidR="009E1B39" w:rsidRPr="00F86DCB">
        <w:rPr>
          <w:rFonts w:ascii="Helvetica" w:hAnsi="Helvetica" w:cstheme="minorHAnsi"/>
          <w:color w:val="000000"/>
          <w:sz w:val="24"/>
          <w:szCs w:val="24"/>
        </w:rPr>
        <w:t xml:space="preserve">presently </w:t>
      </w:r>
      <w:r w:rsidRPr="00F86DCB">
        <w:rPr>
          <w:rFonts w:ascii="Helvetica" w:hAnsi="Helvetica" w:cstheme="minorHAnsi"/>
          <w:color w:val="000000"/>
          <w:sz w:val="24"/>
          <w:szCs w:val="24"/>
        </w:rPr>
        <w:t>pending</w:t>
      </w:r>
      <w:r w:rsidR="002D6BA2" w:rsidRPr="00F86DCB">
        <w:rPr>
          <w:rFonts w:ascii="Helvetica" w:hAnsi="Helvetica" w:cstheme="minorHAnsi"/>
          <w:color w:val="000000"/>
          <w:sz w:val="24"/>
          <w:szCs w:val="24"/>
        </w:rPr>
        <w:t>.</w:t>
      </w:r>
    </w:p>
    <w:p w14:paraId="693D5898" w14:textId="1AB1C9BC" w:rsidR="00411EA5" w:rsidRDefault="00414EC7" w:rsidP="00385528">
      <w:pPr>
        <w:pStyle w:val="ListParagraph"/>
        <w:ind w:left="1440"/>
        <w:contextualSpacing w:val="0"/>
        <w:rPr>
          <w:rFonts w:ascii="Helvetica" w:hAnsi="Helvetica" w:cstheme="minorHAnsi"/>
          <w:color w:val="000000"/>
          <w:sz w:val="24"/>
          <w:szCs w:val="24"/>
        </w:rPr>
      </w:pPr>
      <w:r w:rsidRPr="00F86DCB">
        <w:rPr>
          <w:rFonts w:ascii="Helvetica" w:hAnsi="Helvetica" w:cstheme="minorHAnsi"/>
          <w:color w:val="000000"/>
          <w:sz w:val="24"/>
          <w:szCs w:val="24"/>
        </w:rPr>
        <w:t xml:space="preserve">The pending letter is well over the </w:t>
      </w:r>
      <w:r w:rsidR="009E1B39" w:rsidRPr="00F86DCB">
        <w:rPr>
          <w:rFonts w:ascii="Helvetica" w:hAnsi="Helvetica" w:cstheme="minorHAnsi"/>
          <w:color w:val="000000"/>
          <w:sz w:val="24"/>
          <w:szCs w:val="24"/>
        </w:rPr>
        <w:t xml:space="preserve">nominal </w:t>
      </w:r>
      <w:r w:rsidRPr="00F86DCB">
        <w:rPr>
          <w:rFonts w:ascii="Helvetica" w:hAnsi="Helvetica" w:cstheme="minorHAnsi"/>
          <w:color w:val="000000"/>
          <w:sz w:val="24"/>
          <w:szCs w:val="24"/>
        </w:rPr>
        <w:t xml:space="preserve">word limit and includes a photograph. </w:t>
      </w:r>
      <w:r w:rsidR="00411EA5" w:rsidRPr="00411EA5">
        <w:rPr>
          <w:rFonts w:ascii="Helvetica" w:hAnsi="Helvetica" w:cstheme="minorHAnsi"/>
          <w:color w:val="000000"/>
          <w:sz w:val="24"/>
          <w:szCs w:val="24"/>
        </w:rPr>
        <w:t>The Board agreed to publish the letter from Cindy Brittain as submitted</w:t>
      </w:r>
      <w:r w:rsidR="00411EA5">
        <w:rPr>
          <w:rFonts w:ascii="Helvetica" w:hAnsi="Helvetica" w:cstheme="minorHAnsi"/>
          <w:color w:val="000000"/>
          <w:sz w:val="24"/>
          <w:szCs w:val="24"/>
        </w:rPr>
        <w:t xml:space="preserve"> in line with the committee’s report</w:t>
      </w:r>
      <w:r w:rsidR="00856168">
        <w:rPr>
          <w:rFonts w:ascii="Helvetica" w:hAnsi="Helvetica" w:cstheme="minorHAnsi"/>
          <w:color w:val="000000"/>
          <w:sz w:val="24"/>
          <w:szCs w:val="24"/>
        </w:rPr>
        <w:t>.</w:t>
      </w:r>
    </w:p>
    <w:p w14:paraId="697EE98F" w14:textId="77777777" w:rsidR="00385528" w:rsidRPr="00FA64DC" w:rsidRDefault="00385528" w:rsidP="00FA64DC">
      <w:pPr>
        <w:rPr>
          <w:rFonts w:ascii="Helvetica" w:hAnsi="Helvetica" w:cstheme="minorHAnsi"/>
          <w:color w:val="000000"/>
          <w:sz w:val="24"/>
          <w:szCs w:val="24"/>
        </w:rPr>
      </w:pPr>
    </w:p>
    <w:p w14:paraId="1F92A6A1" w14:textId="0FC707D4" w:rsidR="00E55042" w:rsidRPr="00984830" w:rsidRDefault="00E55042" w:rsidP="00026EAA">
      <w:pPr>
        <w:pStyle w:val="ListParagraph"/>
        <w:numPr>
          <w:ilvl w:val="1"/>
          <w:numId w:val="1"/>
        </w:numPr>
        <w:contextualSpacing w:val="0"/>
        <w:rPr>
          <w:rFonts w:ascii="Helvetica" w:hAnsi="Helvetica" w:cstheme="minorHAnsi"/>
          <w:b/>
          <w:bCs/>
          <w:color w:val="000000"/>
          <w:sz w:val="24"/>
          <w:szCs w:val="24"/>
        </w:rPr>
      </w:pPr>
      <w:r w:rsidRPr="00F86DCB">
        <w:rPr>
          <w:rFonts w:ascii="Helvetica" w:hAnsi="Helvetica" w:cstheme="minorHAnsi"/>
          <w:b/>
          <w:bCs/>
          <w:color w:val="000000"/>
          <w:sz w:val="24"/>
          <w:szCs w:val="24"/>
        </w:rPr>
        <w:t xml:space="preserve">Healthy Community Team See </w:t>
      </w:r>
      <w:hyperlink w:anchor="AttachmentE" w:history="1">
        <w:r w:rsidRPr="00F86DCB">
          <w:rPr>
            <w:rStyle w:val="Hyperlink"/>
            <w:rFonts w:ascii="Helvetica" w:hAnsi="Helvetica" w:cstheme="minorHAnsi"/>
            <w:b/>
            <w:bCs/>
            <w:sz w:val="24"/>
            <w:szCs w:val="24"/>
          </w:rPr>
          <w:t>Attachment E</w:t>
        </w:r>
      </w:hyperlink>
      <w:r w:rsidRPr="00F86DCB">
        <w:rPr>
          <w:rFonts w:ascii="Helvetica" w:hAnsi="Helvetica" w:cstheme="minorHAnsi"/>
          <w:b/>
          <w:bCs/>
          <w:color w:val="000000"/>
          <w:sz w:val="24"/>
          <w:szCs w:val="24"/>
        </w:rPr>
        <w:t xml:space="preserve"> </w:t>
      </w:r>
      <w:r w:rsidR="00D00DCB">
        <w:rPr>
          <w:rFonts w:ascii="Helvetica" w:hAnsi="Helvetica" w:cstheme="minorHAnsi"/>
          <w:b/>
          <w:bCs/>
          <w:color w:val="000000"/>
          <w:sz w:val="24"/>
          <w:szCs w:val="24"/>
        </w:rPr>
        <w:t xml:space="preserve">– </w:t>
      </w:r>
      <w:r w:rsidR="00984830">
        <w:rPr>
          <w:rFonts w:ascii="Helvetica" w:hAnsi="Helvetica" w:cstheme="minorHAnsi"/>
          <w:color w:val="000000"/>
          <w:sz w:val="24"/>
          <w:szCs w:val="24"/>
        </w:rPr>
        <w:t>Liesl Slabaugh</w:t>
      </w:r>
    </w:p>
    <w:p w14:paraId="2327B583" w14:textId="1CB0BFF4" w:rsidR="00026EAA" w:rsidRPr="00F86DCB" w:rsidRDefault="00026EAA" w:rsidP="00026EAA">
      <w:pPr>
        <w:tabs>
          <w:tab w:val="right" w:pos="9216"/>
        </w:tabs>
        <w:rPr>
          <w:rFonts w:ascii="Helvetica" w:hAnsi="Helvetica" w:cstheme="minorHAnsi"/>
          <w:color w:val="000000"/>
          <w:sz w:val="24"/>
          <w:szCs w:val="24"/>
        </w:rPr>
      </w:pPr>
      <w:bookmarkStart w:id="1" w:name="AgendaPage2"/>
      <w:bookmarkEnd w:id="1"/>
      <w:r w:rsidRPr="00F86DCB">
        <w:rPr>
          <w:rFonts w:ascii="Helvetica" w:hAnsi="Helvetica" w:cstheme="minorHAnsi"/>
          <w:b/>
          <w:color w:val="000000"/>
          <w:sz w:val="24"/>
          <w:szCs w:val="24"/>
        </w:rPr>
        <w:tab/>
      </w:r>
    </w:p>
    <w:p w14:paraId="3B119B21" w14:textId="05AC18D1" w:rsidR="00026EAA" w:rsidRDefault="00E211E9" w:rsidP="00E211E9">
      <w:pPr>
        <w:pStyle w:val="ListParagraph"/>
        <w:numPr>
          <w:ilvl w:val="0"/>
          <w:numId w:val="1"/>
        </w:numPr>
        <w:contextualSpacing w:val="0"/>
        <w:rPr>
          <w:rFonts w:ascii="Helvetica" w:hAnsi="Helvetica" w:cstheme="minorHAnsi"/>
          <w:b/>
          <w:color w:val="000000"/>
          <w:sz w:val="24"/>
          <w:szCs w:val="24"/>
        </w:rPr>
      </w:pPr>
      <w:r>
        <w:rPr>
          <w:rFonts w:ascii="Helvetica" w:hAnsi="Helvetica" w:cstheme="minorHAnsi"/>
          <w:b/>
          <w:color w:val="000000"/>
          <w:sz w:val="24"/>
          <w:szCs w:val="24"/>
        </w:rPr>
        <w:t>Additional Agenda items</w:t>
      </w:r>
    </w:p>
    <w:p w14:paraId="57BDDF6A" w14:textId="3640C259" w:rsidR="00E211E9" w:rsidRDefault="00E211E9" w:rsidP="00E211E9">
      <w:pPr>
        <w:pStyle w:val="ListParagraph"/>
        <w:numPr>
          <w:ilvl w:val="1"/>
          <w:numId w:val="1"/>
        </w:numPr>
        <w:contextualSpacing w:val="0"/>
        <w:rPr>
          <w:rFonts w:ascii="Helvetica" w:hAnsi="Helvetica" w:cstheme="minorHAnsi"/>
          <w:b/>
          <w:color w:val="000000"/>
          <w:sz w:val="24"/>
          <w:szCs w:val="24"/>
        </w:rPr>
      </w:pPr>
      <w:r w:rsidRPr="00E211E9">
        <w:rPr>
          <w:rFonts w:ascii="Helvetica" w:hAnsi="Helvetica" w:cstheme="minorHAnsi"/>
          <w:b/>
          <w:color w:val="000000"/>
          <w:sz w:val="24"/>
          <w:szCs w:val="24"/>
        </w:rPr>
        <w:t>Letter of commendation</w:t>
      </w:r>
    </w:p>
    <w:p w14:paraId="1818A645" w14:textId="6D6CA18D" w:rsidR="00E211E9" w:rsidRPr="00FA64DC" w:rsidRDefault="00E211E9" w:rsidP="00E211E9">
      <w:pPr>
        <w:pStyle w:val="ListParagraph"/>
        <w:contextualSpacing w:val="0"/>
        <w:rPr>
          <w:rFonts w:ascii="Helvetica" w:hAnsi="Helvetica" w:cstheme="minorHAnsi"/>
          <w:bCs/>
          <w:color w:val="000000"/>
          <w:sz w:val="24"/>
          <w:szCs w:val="24"/>
        </w:rPr>
      </w:pPr>
      <w:r w:rsidRPr="00FA64DC">
        <w:rPr>
          <w:rFonts w:ascii="Helvetica" w:hAnsi="Helvetica" w:cstheme="minorHAnsi"/>
          <w:bCs/>
          <w:color w:val="000000"/>
          <w:sz w:val="24"/>
          <w:szCs w:val="24"/>
        </w:rPr>
        <w:t xml:space="preserve">Larry Morrell suggested </w:t>
      </w:r>
      <w:r>
        <w:rPr>
          <w:rFonts w:ascii="Helvetica" w:hAnsi="Helvetica" w:cstheme="minorHAnsi"/>
          <w:bCs/>
          <w:color w:val="000000"/>
          <w:sz w:val="24"/>
          <w:szCs w:val="24"/>
        </w:rPr>
        <w:t xml:space="preserve">that the board write </w:t>
      </w:r>
      <w:r w:rsidRPr="00FA64DC">
        <w:rPr>
          <w:rFonts w:ascii="Helvetica" w:hAnsi="Helvetica" w:cstheme="minorHAnsi"/>
          <w:bCs/>
          <w:color w:val="000000"/>
          <w:sz w:val="24"/>
          <w:szCs w:val="24"/>
        </w:rPr>
        <w:t>a letter of commendation to Beau Ohlgren for his</w:t>
      </w:r>
      <w:r>
        <w:rPr>
          <w:rFonts w:ascii="Helvetica" w:hAnsi="Helvetica" w:cstheme="minorHAnsi"/>
          <w:bCs/>
          <w:color w:val="000000"/>
          <w:sz w:val="24"/>
          <w:szCs w:val="24"/>
        </w:rPr>
        <w:t xml:space="preserve"> stand on transgender support. Kate Kinney agreed to write a letter.</w:t>
      </w:r>
    </w:p>
    <w:p w14:paraId="04AF73F8" w14:textId="7B7E9A87" w:rsidR="00E211E9" w:rsidRDefault="00E211E9" w:rsidP="00E211E9">
      <w:pPr>
        <w:pStyle w:val="ListParagraph"/>
        <w:ind w:left="1080" w:hanging="1080"/>
        <w:contextualSpacing w:val="0"/>
        <w:rPr>
          <w:rFonts w:ascii="Helvetica" w:hAnsi="Helvetica" w:cstheme="minorHAnsi"/>
          <w:bCs/>
          <w:color w:val="000000"/>
          <w:sz w:val="24"/>
          <w:szCs w:val="24"/>
        </w:rPr>
      </w:pPr>
      <w:r>
        <w:rPr>
          <w:rFonts w:ascii="Helvetica" w:hAnsi="Helvetica" w:cstheme="minorHAnsi"/>
          <w:b/>
          <w:color w:val="000000"/>
          <w:sz w:val="24"/>
          <w:szCs w:val="24"/>
        </w:rPr>
        <w:t xml:space="preserve">Motion:  </w:t>
      </w:r>
      <w:r w:rsidRPr="00FA64DC">
        <w:rPr>
          <w:rFonts w:ascii="Helvetica" w:hAnsi="Helvetica" w:cstheme="minorHAnsi"/>
          <w:bCs/>
          <w:color w:val="000000"/>
          <w:sz w:val="24"/>
          <w:szCs w:val="24"/>
        </w:rPr>
        <w:t>David Rymph made the motion to draft a letter of commendation for Beau Ohlgren</w:t>
      </w:r>
      <w:r>
        <w:rPr>
          <w:rFonts w:ascii="Helvetica" w:hAnsi="Helvetica" w:cstheme="minorHAnsi"/>
          <w:bCs/>
          <w:color w:val="000000"/>
          <w:sz w:val="24"/>
          <w:szCs w:val="24"/>
        </w:rPr>
        <w:t>; Bruce Zalneraitis seconded the motion; motion approved.</w:t>
      </w:r>
    </w:p>
    <w:p w14:paraId="1CB05C6E" w14:textId="77777777" w:rsidR="00E211E9" w:rsidRPr="00E211E9" w:rsidRDefault="00E211E9" w:rsidP="00E211E9">
      <w:pPr>
        <w:rPr>
          <w:rFonts w:ascii="Helvetica" w:hAnsi="Helvetica" w:cstheme="minorHAnsi"/>
          <w:b/>
          <w:color w:val="000000"/>
          <w:sz w:val="24"/>
          <w:szCs w:val="24"/>
        </w:rPr>
      </w:pPr>
    </w:p>
    <w:p w14:paraId="1AF14FC6" w14:textId="102B81D8" w:rsidR="00411EA5" w:rsidRPr="00E211E9" w:rsidRDefault="00673711" w:rsidP="00E211E9">
      <w:pPr>
        <w:pStyle w:val="ListParagraph"/>
        <w:numPr>
          <w:ilvl w:val="1"/>
          <w:numId w:val="1"/>
        </w:numPr>
        <w:contextualSpacing w:val="0"/>
        <w:rPr>
          <w:rFonts w:ascii="Helvetica" w:hAnsi="Helvetica" w:cstheme="minorHAnsi"/>
          <w:b/>
          <w:color w:val="000000"/>
          <w:sz w:val="24"/>
          <w:szCs w:val="24"/>
        </w:rPr>
      </w:pPr>
      <w:r w:rsidRPr="00E211E9">
        <w:rPr>
          <w:rFonts w:ascii="Helvetica" w:hAnsi="Helvetica" w:cstheme="minorHAnsi"/>
          <w:b/>
          <w:color w:val="000000"/>
          <w:sz w:val="24"/>
          <w:szCs w:val="24"/>
        </w:rPr>
        <w:t>Board assignment table</w:t>
      </w:r>
      <w:r w:rsidR="00A524B4" w:rsidRPr="00E211E9">
        <w:rPr>
          <w:rFonts w:ascii="Helvetica" w:hAnsi="Helvetica" w:cstheme="minorHAnsi"/>
          <w:b/>
          <w:color w:val="000000"/>
          <w:sz w:val="24"/>
          <w:szCs w:val="24"/>
        </w:rPr>
        <w:t xml:space="preserve"> as of 18 August 2022</w:t>
      </w:r>
    </w:p>
    <w:p w14:paraId="7CAEEF9A" w14:textId="39787B98" w:rsidR="00673711" w:rsidRPr="00E211E9" w:rsidRDefault="00673711" w:rsidP="00E211E9">
      <w:pPr>
        <w:ind w:left="1440"/>
        <w:rPr>
          <w:rFonts w:ascii="Helvetica" w:hAnsi="Helvetica" w:cstheme="minorHAnsi"/>
          <w:bCs/>
          <w:color w:val="000000"/>
          <w:sz w:val="24"/>
          <w:szCs w:val="24"/>
        </w:rPr>
      </w:pPr>
      <w:r w:rsidRPr="00E211E9">
        <w:rPr>
          <w:rFonts w:ascii="Helvetica" w:hAnsi="Helvetica" w:cstheme="minorHAnsi"/>
          <w:bCs/>
          <w:color w:val="000000"/>
          <w:sz w:val="24"/>
          <w:szCs w:val="24"/>
        </w:rPr>
        <w:t>The table below lists the present Board officers, assignments to standing committees, board committees/task forces and pending board committees/task forces for the 2022</w:t>
      </w:r>
      <w:r w:rsidR="00CF7E1D">
        <w:rPr>
          <w:rFonts w:ascii="Helvetica" w:hAnsi="Helvetica" w:cstheme="minorHAnsi"/>
          <w:bCs/>
          <w:color w:val="000000"/>
          <w:sz w:val="24"/>
          <w:szCs w:val="24"/>
        </w:rPr>
        <w:t>-</w:t>
      </w:r>
      <w:r w:rsidRPr="00E211E9">
        <w:rPr>
          <w:rFonts w:ascii="Helvetica" w:hAnsi="Helvetica" w:cstheme="minorHAnsi"/>
          <w:bCs/>
          <w:color w:val="000000"/>
          <w:sz w:val="24"/>
          <w:szCs w:val="24"/>
        </w:rPr>
        <w:t>2023 church year.</w:t>
      </w:r>
    </w:p>
    <w:p w14:paraId="1207F9AA" w14:textId="77777777" w:rsidR="00411EA5" w:rsidRDefault="00411EA5" w:rsidP="00411EA5">
      <w:r w:rsidRPr="00010848">
        <w:rPr>
          <w:noProof/>
        </w:rPr>
        <w:lastRenderedPageBreak/>
        <w:drawing>
          <wp:inline distT="0" distB="0" distL="0" distR="0" wp14:anchorId="5701974B" wp14:editId="7692AF57">
            <wp:extent cx="6124575" cy="766939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7834" cy="7673471"/>
                    </a:xfrm>
                    <a:prstGeom prst="rect">
                      <a:avLst/>
                    </a:prstGeom>
                    <a:noFill/>
                    <a:ln>
                      <a:noFill/>
                    </a:ln>
                  </pic:spPr>
                </pic:pic>
              </a:graphicData>
            </a:graphic>
          </wp:inline>
        </w:drawing>
      </w:r>
    </w:p>
    <w:p w14:paraId="60E3A3BA" w14:textId="77777777" w:rsidR="002D0561" w:rsidRDefault="002D0561">
      <w:pPr>
        <w:spacing w:after="160" w:line="259" w:lineRule="auto"/>
        <w:rPr>
          <w:rFonts w:ascii="Helvetica" w:hAnsi="Helvetica" w:cstheme="minorHAnsi"/>
          <w:b/>
          <w:color w:val="000000"/>
          <w:sz w:val="24"/>
          <w:szCs w:val="24"/>
        </w:rPr>
      </w:pPr>
      <w:r>
        <w:rPr>
          <w:rFonts w:ascii="Helvetica" w:hAnsi="Helvetica" w:cstheme="minorHAnsi"/>
          <w:b/>
          <w:color w:val="000000"/>
          <w:sz w:val="24"/>
          <w:szCs w:val="24"/>
        </w:rPr>
        <w:br w:type="page"/>
      </w:r>
    </w:p>
    <w:p w14:paraId="79001EED" w14:textId="088E9480" w:rsidR="005D1E83" w:rsidRPr="00A524B4" w:rsidRDefault="006F17F2" w:rsidP="00A524B4">
      <w:pPr>
        <w:rPr>
          <w:rFonts w:ascii="Helvetica" w:hAnsi="Helvetica" w:cstheme="minorHAnsi"/>
          <w:b/>
          <w:color w:val="000000"/>
          <w:sz w:val="24"/>
          <w:szCs w:val="24"/>
        </w:rPr>
      </w:pPr>
      <w:r w:rsidRPr="00F86DCB">
        <w:rPr>
          <w:rFonts w:ascii="Helvetica" w:hAnsi="Helvetica" w:cstheme="minorHAnsi"/>
          <w:b/>
          <w:color w:val="000000"/>
          <w:sz w:val="24"/>
          <w:szCs w:val="24"/>
        </w:rPr>
        <w:lastRenderedPageBreak/>
        <w:t>BREAK</w:t>
      </w:r>
      <w:r w:rsidR="00A524B4">
        <w:rPr>
          <w:rFonts w:ascii="Helvetica" w:hAnsi="Helvetica" w:cstheme="minorHAnsi"/>
          <w:b/>
          <w:color w:val="000000"/>
          <w:sz w:val="24"/>
          <w:szCs w:val="24"/>
        </w:rPr>
        <w:t xml:space="preserve"> 7:20 to 7:25</w:t>
      </w:r>
      <w:r w:rsidR="002D0561">
        <w:rPr>
          <w:rFonts w:ascii="Helvetica" w:hAnsi="Helvetica" w:cstheme="minorHAnsi"/>
          <w:b/>
          <w:color w:val="000000"/>
          <w:sz w:val="24"/>
          <w:szCs w:val="24"/>
        </w:rPr>
        <w:t xml:space="preserve"> – </w:t>
      </w:r>
      <w:r w:rsidR="00A524B4" w:rsidRPr="00A524B4">
        <w:rPr>
          <w:rFonts w:ascii="Helvetica" w:hAnsi="Helvetica" w:cstheme="minorHAnsi"/>
          <w:b/>
          <w:color w:val="000000"/>
          <w:sz w:val="24"/>
          <w:szCs w:val="24"/>
        </w:rPr>
        <w:t>Recording</w:t>
      </w:r>
      <w:r w:rsidR="00A524B4">
        <w:rPr>
          <w:rFonts w:ascii="Helvetica" w:hAnsi="Helvetica" w:cstheme="minorHAnsi"/>
          <w:b/>
          <w:color w:val="000000"/>
          <w:sz w:val="24"/>
          <w:szCs w:val="24"/>
        </w:rPr>
        <w:t xml:space="preserve"> off</w:t>
      </w:r>
    </w:p>
    <w:p w14:paraId="1A4DF511" w14:textId="3BBF563B" w:rsidR="00A524B4" w:rsidRDefault="00A524B4" w:rsidP="00A524B4">
      <w:pPr>
        <w:rPr>
          <w:rFonts w:ascii="Helvetica" w:hAnsi="Helvetica" w:cstheme="minorHAnsi"/>
          <w:bCs/>
          <w:color w:val="000000"/>
          <w:sz w:val="24"/>
          <w:szCs w:val="24"/>
        </w:rPr>
      </w:pPr>
    </w:p>
    <w:p w14:paraId="365BF318" w14:textId="40BB0C4B" w:rsidR="00A524B4" w:rsidRPr="00F86DCB" w:rsidRDefault="00A524B4" w:rsidP="00A524B4">
      <w:pPr>
        <w:rPr>
          <w:rFonts w:ascii="Helvetica" w:hAnsi="Helvetica" w:cstheme="minorHAnsi"/>
          <w:b/>
          <w:color w:val="000000"/>
          <w:sz w:val="24"/>
          <w:szCs w:val="24"/>
        </w:rPr>
      </w:pPr>
      <w:r>
        <w:rPr>
          <w:rFonts w:ascii="Helvetica" w:hAnsi="Helvetica" w:cstheme="minorHAnsi"/>
          <w:b/>
          <w:color w:val="000000"/>
          <w:sz w:val="24"/>
          <w:szCs w:val="24"/>
        </w:rPr>
        <w:t>Record</w:t>
      </w:r>
      <w:r w:rsidR="003C638D">
        <w:rPr>
          <w:rFonts w:ascii="Helvetica" w:hAnsi="Helvetica" w:cstheme="minorHAnsi"/>
          <w:b/>
          <w:color w:val="000000"/>
          <w:sz w:val="24"/>
          <w:szCs w:val="24"/>
        </w:rPr>
        <w:t>i</w:t>
      </w:r>
      <w:r>
        <w:rPr>
          <w:rFonts w:ascii="Helvetica" w:hAnsi="Helvetica" w:cstheme="minorHAnsi"/>
          <w:b/>
          <w:color w:val="000000"/>
          <w:sz w:val="24"/>
          <w:szCs w:val="24"/>
        </w:rPr>
        <w:t>ng on at 7:2</w:t>
      </w:r>
      <w:r w:rsidR="003C638D">
        <w:rPr>
          <w:rFonts w:ascii="Helvetica" w:hAnsi="Helvetica" w:cstheme="minorHAnsi"/>
          <w:b/>
          <w:color w:val="000000"/>
          <w:sz w:val="24"/>
          <w:szCs w:val="24"/>
        </w:rPr>
        <w:t>6</w:t>
      </w:r>
    </w:p>
    <w:p w14:paraId="2D791390" w14:textId="703CA7CF" w:rsidR="00026EAA" w:rsidRPr="00F86DCB" w:rsidRDefault="00026EAA" w:rsidP="00026EAA">
      <w:pPr>
        <w:rPr>
          <w:rFonts w:ascii="Helvetica" w:hAnsi="Helvetica" w:cstheme="minorHAnsi"/>
          <w:color w:val="000000"/>
          <w:sz w:val="24"/>
          <w:szCs w:val="24"/>
        </w:rPr>
      </w:pPr>
    </w:p>
    <w:p w14:paraId="61FEA4B6" w14:textId="6B501104" w:rsidR="006F17F2" w:rsidRDefault="006F17F2" w:rsidP="00026EAA">
      <w:pPr>
        <w:rPr>
          <w:rFonts w:ascii="Helvetica" w:hAnsi="Helvetica" w:cstheme="minorHAnsi"/>
          <w:b/>
          <w:bCs/>
          <w:color w:val="000000"/>
          <w:sz w:val="24"/>
          <w:szCs w:val="24"/>
        </w:rPr>
      </w:pPr>
      <w:r w:rsidRPr="00F86DCB">
        <w:rPr>
          <w:rFonts w:ascii="Helvetica" w:hAnsi="Helvetica" w:cstheme="minorHAnsi"/>
          <w:b/>
          <w:bCs/>
          <w:color w:val="000000"/>
          <w:sz w:val="24"/>
          <w:szCs w:val="24"/>
        </w:rPr>
        <w:t>Executive Session</w:t>
      </w:r>
    </w:p>
    <w:p w14:paraId="79A9BE8F" w14:textId="00007AC0" w:rsidR="003C638D" w:rsidRDefault="003C638D" w:rsidP="00026EAA">
      <w:pPr>
        <w:rPr>
          <w:rFonts w:ascii="Helvetica" w:hAnsi="Helvetica" w:cstheme="minorHAnsi"/>
          <w:b/>
          <w:bCs/>
          <w:color w:val="000000"/>
          <w:sz w:val="24"/>
          <w:szCs w:val="24"/>
        </w:rPr>
      </w:pPr>
    </w:p>
    <w:p w14:paraId="2D71C289" w14:textId="035BC518" w:rsidR="003C638D" w:rsidRPr="00B55742" w:rsidRDefault="003C638D" w:rsidP="00B55742">
      <w:pPr>
        <w:ind w:left="990" w:hanging="990"/>
        <w:rPr>
          <w:rFonts w:ascii="Helvetica" w:hAnsi="Helvetica" w:cstheme="minorHAnsi"/>
          <w:color w:val="000000"/>
          <w:sz w:val="24"/>
          <w:szCs w:val="24"/>
        </w:rPr>
      </w:pPr>
      <w:r>
        <w:rPr>
          <w:rFonts w:ascii="Helvetica" w:hAnsi="Helvetica" w:cstheme="minorHAnsi"/>
          <w:b/>
          <w:bCs/>
          <w:color w:val="000000"/>
          <w:sz w:val="24"/>
          <w:szCs w:val="24"/>
        </w:rPr>
        <w:t>Motion</w:t>
      </w:r>
      <w:r w:rsidRPr="00B55742">
        <w:rPr>
          <w:rFonts w:ascii="Helvetica" w:hAnsi="Helvetica" w:cstheme="minorHAnsi"/>
          <w:color w:val="000000"/>
          <w:sz w:val="24"/>
          <w:szCs w:val="24"/>
        </w:rPr>
        <w:t xml:space="preserve">:  Virginia Nixon moved to </w:t>
      </w:r>
      <w:r w:rsidR="00B55742" w:rsidRPr="00B55742">
        <w:rPr>
          <w:rFonts w:ascii="Helvetica" w:hAnsi="Helvetica" w:cstheme="minorHAnsi"/>
          <w:color w:val="000000"/>
          <w:sz w:val="24"/>
          <w:szCs w:val="24"/>
        </w:rPr>
        <w:t>adjourn from</w:t>
      </w:r>
      <w:r w:rsidRPr="00B55742">
        <w:rPr>
          <w:rFonts w:ascii="Helvetica" w:hAnsi="Helvetica" w:cstheme="minorHAnsi"/>
          <w:color w:val="000000"/>
          <w:sz w:val="24"/>
          <w:szCs w:val="24"/>
        </w:rPr>
        <w:t xml:space="preserve"> the regular session and to enter executive session; Liesl Slabaugh seconded the motion; motion approved.</w:t>
      </w:r>
    </w:p>
    <w:p w14:paraId="37CC3AF6" w14:textId="30FEB341" w:rsidR="003C638D" w:rsidRPr="00B55742" w:rsidRDefault="003C638D" w:rsidP="00B55742">
      <w:pPr>
        <w:ind w:left="990" w:hanging="990"/>
        <w:rPr>
          <w:rFonts w:ascii="Helvetica" w:hAnsi="Helvetica" w:cstheme="minorHAnsi"/>
          <w:color w:val="000000"/>
          <w:sz w:val="24"/>
          <w:szCs w:val="24"/>
        </w:rPr>
      </w:pPr>
    </w:p>
    <w:p w14:paraId="29D75790" w14:textId="72A4D8FF" w:rsidR="003C638D" w:rsidRPr="00F86DCB" w:rsidRDefault="003C638D" w:rsidP="00026EAA">
      <w:pPr>
        <w:rPr>
          <w:rFonts w:ascii="Helvetica" w:hAnsi="Helvetica" w:cstheme="minorHAnsi"/>
          <w:b/>
          <w:bCs/>
          <w:color w:val="000000"/>
          <w:sz w:val="24"/>
          <w:szCs w:val="24"/>
        </w:rPr>
      </w:pPr>
      <w:r>
        <w:rPr>
          <w:rFonts w:ascii="Helvetica" w:hAnsi="Helvetica" w:cstheme="minorHAnsi"/>
          <w:b/>
          <w:bCs/>
          <w:color w:val="000000"/>
          <w:sz w:val="24"/>
          <w:szCs w:val="24"/>
        </w:rPr>
        <w:t>Recording off at 7:27</w:t>
      </w:r>
    </w:p>
    <w:p w14:paraId="3BFC71AC" w14:textId="77777777" w:rsidR="006F17F2" w:rsidRPr="00F86DCB" w:rsidRDefault="006F17F2" w:rsidP="00026EAA">
      <w:pPr>
        <w:rPr>
          <w:rFonts w:ascii="Helvetica" w:hAnsi="Helvetica" w:cstheme="minorHAnsi"/>
          <w:color w:val="000000"/>
          <w:sz w:val="24"/>
          <w:szCs w:val="24"/>
        </w:rPr>
      </w:pPr>
    </w:p>
    <w:p w14:paraId="2EFA937C" w14:textId="63712B20" w:rsidR="003C638D" w:rsidRDefault="00026EAA" w:rsidP="001860E1">
      <w:pPr>
        <w:tabs>
          <w:tab w:val="right" w:pos="9216"/>
        </w:tabs>
        <w:rPr>
          <w:rFonts w:ascii="Helvetica" w:hAnsi="Helvetica" w:cstheme="minorHAnsi"/>
          <w:b/>
          <w:color w:val="000000"/>
          <w:sz w:val="24"/>
          <w:szCs w:val="24"/>
        </w:rPr>
      </w:pPr>
      <w:r w:rsidRPr="00F86DCB">
        <w:rPr>
          <w:rFonts w:ascii="Helvetica" w:hAnsi="Helvetica" w:cstheme="minorHAnsi"/>
          <w:b/>
          <w:color w:val="000000"/>
          <w:sz w:val="24"/>
          <w:szCs w:val="24"/>
        </w:rPr>
        <w:t>ADJOURN</w:t>
      </w:r>
      <w:r w:rsidR="009C6624">
        <w:rPr>
          <w:rFonts w:ascii="Helvetica" w:hAnsi="Helvetica" w:cstheme="minorHAnsi"/>
          <w:b/>
          <w:color w:val="000000"/>
          <w:sz w:val="24"/>
          <w:szCs w:val="24"/>
        </w:rPr>
        <w:t xml:space="preserve"> </w:t>
      </w:r>
      <w:r w:rsidR="002D0561">
        <w:rPr>
          <w:rFonts w:ascii="Helvetica" w:hAnsi="Helvetica" w:cstheme="minorHAnsi"/>
          <w:b/>
          <w:color w:val="000000"/>
          <w:sz w:val="24"/>
          <w:szCs w:val="24"/>
        </w:rPr>
        <w:t xml:space="preserve">– </w:t>
      </w:r>
      <w:r w:rsidR="009C6624">
        <w:rPr>
          <w:rFonts w:ascii="Helvetica" w:hAnsi="Helvetica" w:cstheme="minorHAnsi"/>
          <w:b/>
          <w:color w:val="000000"/>
          <w:sz w:val="24"/>
          <w:szCs w:val="24"/>
        </w:rPr>
        <w:t>8:4</w:t>
      </w:r>
      <w:r w:rsidR="005D5C97">
        <w:rPr>
          <w:rFonts w:ascii="Helvetica" w:hAnsi="Helvetica" w:cstheme="minorHAnsi"/>
          <w:b/>
          <w:color w:val="000000"/>
          <w:sz w:val="24"/>
          <w:szCs w:val="24"/>
        </w:rPr>
        <w:t>8</w:t>
      </w:r>
    </w:p>
    <w:p w14:paraId="2D7D1F49" w14:textId="77777777" w:rsidR="003C638D" w:rsidRDefault="003C638D" w:rsidP="001860E1">
      <w:pPr>
        <w:tabs>
          <w:tab w:val="right" w:pos="9216"/>
        </w:tabs>
        <w:rPr>
          <w:rFonts w:ascii="Helvetica" w:hAnsi="Helvetica" w:cstheme="minorHAnsi"/>
          <w:b/>
          <w:color w:val="000000"/>
          <w:sz w:val="24"/>
          <w:szCs w:val="24"/>
        </w:rPr>
      </w:pPr>
    </w:p>
    <w:p w14:paraId="3814C535" w14:textId="53200379" w:rsidR="00DE6649" w:rsidRPr="00B55742" w:rsidRDefault="003C638D" w:rsidP="00B55742">
      <w:pPr>
        <w:ind w:left="990" w:hanging="990"/>
        <w:rPr>
          <w:rFonts w:ascii="Helvetica" w:hAnsi="Helvetica" w:cstheme="minorHAnsi"/>
          <w:color w:val="000000"/>
          <w:sz w:val="24"/>
          <w:szCs w:val="24"/>
        </w:rPr>
      </w:pPr>
      <w:r>
        <w:rPr>
          <w:rFonts w:ascii="Helvetica" w:hAnsi="Helvetica" w:cstheme="minorHAnsi"/>
          <w:b/>
          <w:bCs/>
          <w:color w:val="000000"/>
          <w:sz w:val="24"/>
          <w:szCs w:val="24"/>
        </w:rPr>
        <w:t>Motion</w:t>
      </w:r>
      <w:r w:rsidRPr="00B55742">
        <w:rPr>
          <w:rFonts w:ascii="Helvetica" w:hAnsi="Helvetica" w:cstheme="minorHAnsi"/>
          <w:color w:val="000000"/>
          <w:sz w:val="24"/>
          <w:szCs w:val="24"/>
        </w:rPr>
        <w:t xml:space="preserve">: </w:t>
      </w:r>
      <w:r w:rsidR="002D0561">
        <w:rPr>
          <w:rFonts w:ascii="Helvetica" w:hAnsi="Helvetica" w:cstheme="minorHAnsi"/>
          <w:color w:val="000000"/>
          <w:sz w:val="24"/>
          <w:szCs w:val="24"/>
        </w:rPr>
        <w:t xml:space="preserve"> I</w:t>
      </w:r>
      <w:r w:rsidR="00B55742" w:rsidRPr="00B55742">
        <w:rPr>
          <w:rFonts w:ascii="Helvetica" w:hAnsi="Helvetica" w:cstheme="minorHAnsi"/>
          <w:color w:val="000000"/>
          <w:sz w:val="24"/>
          <w:szCs w:val="24"/>
        </w:rPr>
        <w:t>t was moved, seconded and approved</w:t>
      </w:r>
      <w:r w:rsidRPr="00B55742">
        <w:rPr>
          <w:rFonts w:ascii="Helvetica" w:hAnsi="Helvetica" w:cstheme="minorHAnsi"/>
          <w:color w:val="000000"/>
          <w:sz w:val="24"/>
          <w:szCs w:val="24"/>
        </w:rPr>
        <w:t xml:space="preserve"> moved to terminate the regular session and to </w:t>
      </w:r>
      <w:r w:rsidR="00B55742" w:rsidRPr="00B55742">
        <w:rPr>
          <w:rFonts w:ascii="Helvetica" w:hAnsi="Helvetica" w:cstheme="minorHAnsi"/>
          <w:color w:val="000000"/>
          <w:sz w:val="24"/>
          <w:szCs w:val="24"/>
        </w:rPr>
        <w:t>adjourn.</w:t>
      </w:r>
    </w:p>
    <w:p w14:paraId="6ACD4B9C" w14:textId="60DA88A5" w:rsidR="00B55742" w:rsidRDefault="00B55742" w:rsidP="00B55742">
      <w:pPr>
        <w:rPr>
          <w:rFonts w:ascii="Helvetica" w:hAnsi="Helvetica" w:cstheme="minorHAnsi"/>
          <w:b/>
          <w:bCs/>
          <w:color w:val="000000"/>
          <w:sz w:val="24"/>
          <w:szCs w:val="24"/>
        </w:rPr>
      </w:pPr>
    </w:p>
    <w:p w14:paraId="7D501D94" w14:textId="44AE46F4" w:rsidR="00B55742" w:rsidRPr="00B55742" w:rsidRDefault="00B55742" w:rsidP="00B55742">
      <w:pPr>
        <w:rPr>
          <w:rFonts w:ascii="Helvetica" w:hAnsi="Helvetica" w:cstheme="minorHAnsi"/>
          <w:color w:val="000000"/>
          <w:sz w:val="24"/>
          <w:szCs w:val="24"/>
        </w:rPr>
      </w:pPr>
      <w:r w:rsidRPr="00B55742">
        <w:rPr>
          <w:rFonts w:ascii="Helvetica" w:hAnsi="Helvetica" w:cstheme="minorHAnsi"/>
          <w:color w:val="000000"/>
          <w:sz w:val="24"/>
          <w:szCs w:val="24"/>
        </w:rPr>
        <w:t>The Chalice was extinguished</w:t>
      </w:r>
      <w:r>
        <w:rPr>
          <w:rFonts w:ascii="Helvetica" w:hAnsi="Helvetica" w:cstheme="minorHAnsi"/>
          <w:color w:val="000000"/>
          <w:sz w:val="24"/>
          <w:szCs w:val="24"/>
        </w:rPr>
        <w:t>.</w:t>
      </w:r>
    </w:p>
    <w:p w14:paraId="3AB6019B" w14:textId="77777777" w:rsidR="009C6624" w:rsidRDefault="009C6624">
      <w:pPr>
        <w:rPr>
          <w:b/>
          <w:bCs/>
          <w:sz w:val="32"/>
          <w:szCs w:val="32"/>
          <w:u w:val="single"/>
        </w:rPr>
      </w:pPr>
    </w:p>
    <w:p w14:paraId="2C5CFE31" w14:textId="77777777" w:rsidR="00985D2E" w:rsidRDefault="00985D2E">
      <w:pPr>
        <w:spacing w:after="160" w:line="259" w:lineRule="auto"/>
        <w:rPr>
          <w:b/>
          <w:bCs/>
          <w:sz w:val="32"/>
          <w:szCs w:val="32"/>
          <w:u w:val="single"/>
        </w:rPr>
      </w:pPr>
      <w:r>
        <w:rPr>
          <w:b/>
          <w:bCs/>
          <w:sz w:val="32"/>
          <w:szCs w:val="32"/>
          <w:u w:val="single"/>
        </w:rPr>
        <w:br w:type="page"/>
      </w:r>
    </w:p>
    <w:p w14:paraId="45691D6A" w14:textId="6C4EF6BF"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326F6920" w:rsidR="001F59F6" w:rsidRDefault="001F59F6" w:rsidP="002D0561">
      <w:pPr>
        <w:jc w:val="center"/>
        <w:rPr>
          <w:b/>
          <w:bCs/>
          <w:sz w:val="28"/>
          <w:szCs w:val="28"/>
        </w:rPr>
      </w:pPr>
      <w:r w:rsidRPr="001F59F6">
        <w:rPr>
          <w:b/>
          <w:bCs/>
          <w:sz w:val="32"/>
          <w:szCs w:val="32"/>
        </w:rPr>
        <w:t xml:space="preserve">Open Questions </w:t>
      </w:r>
      <w:r>
        <w:rPr>
          <w:b/>
          <w:bCs/>
          <w:sz w:val="28"/>
          <w:szCs w:val="28"/>
        </w:rPr>
        <w:t xml:space="preserve">for QUUF Vision </w:t>
      </w:r>
      <w:r w:rsidR="002D0561">
        <w:rPr>
          <w:b/>
          <w:bCs/>
          <w:sz w:val="28"/>
          <w:szCs w:val="28"/>
        </w:rPr>
        <w:t>B</w:t>
      </w:r>
      <w:r>
        <w:rPr>
          <w:b/>
          <w:bCs/>
          <w:sz w:val="28"/>
          <w:szCs w:val="28"/>
        </w:rPr>
        <w:t>uilding from 2021 BoT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8214EDB"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sidR="00CF6F34">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20CF1B" w:rsidR="00DB49A5" w:rsidRPr="00DB49A5" w:rsidRDefault="00DB49A5" w:rsidP="00A82615">
      <w:pPr>
        <w:pStyle w:val="ListParagraph"/>
        <w:numPr>
          <w:ilvl w:val="0"/>
          <w:numId w:val="17"/>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rsidP="00A82615">
      <w:pPr>
        <w:pStyle w:val="ListParagraph"/>
        <w:numPr>
          <w:ilvl w:val="0"/>
          <w:numId w:val="17"/>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40B640E2" w:rsidR="00DB49A5" w:rsidRPr="00DB49A5" w:rsidRDefault="00DB49A5" w:rsidP="00A82615">
      <w:pPr>
        <w:pStyle w:val="ListParagraph"/>
        <w:numPr>
          <w:ilvl w:val="0"/>
          <w:numId w:val="17"/>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2AE40488" w:rsidR="00DB49A5" w:rsidRPr="00DB49A5" w:rsidRDefault="00DB49A5" w:rsidP="00A82615">
      <w:pPr>
        <w:pStyle w:val="ListParagraph"/>
        <w:numPr>
          <w:ilvl w:val="0"/>
          <w:numId w:val="17"/>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Maintain a sense of humor.</w:t>
      </w:r>
    </w:p>
    <w:p w14:paraId="2D26716D"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rsidP="00251FEE">
      <w:pPr>
        <w:pStyle w:val="ListParagraph"/>
        <w:numPr>
          <w:ilvl w:val="0"/>
          <w:numId w:val="17"/>
        </w:numPr>
        <w:ind w:left="547"/>
        <w:contextualSpacing w:val="0"/>
        <w:rPr>
          <w:sz w:val="28"/>
          <w:szCs w:val="28"/>
        </w:rPr>
      </w:pPr>
      <w:r w:rsidRPr="00DB49A5">
        <w:rPr>
          <w:sz w:val="28"/>
          <w:szCs w:val="28"/>
        </w:rPr>
        <w:t>Be guided by the Seven Principles.</w:t>
      </w:r>
      <w:r w:rsidR="00E30B1C">
        <w:br w:type="page"/>
      </w:r>
    </w:p>
    <w:p w14:paraId="1DE4B3F4" w14:textId="77777777" w:rsidR="009730F2" w:rsidRPr="009730F2" w:rsidRDefault="009730F2" w:rsidP="009730F2">
      <w:pPr>
        <w:ind w:left="187"/>
        <w:rPr>
          <w:sz w:val="28"/>
          <w:szCs w:val="28"/>
        </w:rPr>
      </w:pPr>
    </w:p>
    <w:p w14:paraId="27561DF0" w14:textId="6AEF526D" w:rsidR="00C552E9" w:rsidRDefault="00E30B1C" w:rsidP="00C552E9">
      <w:pPr>
        <w:rPr>
          <w:b/>
          <w:bCs/>
          <w:sz w:val="32"/>
          <w:szCs w:val="32"/>
        </w:rPr>
      </w:pPr>
      <w:r w:rsidRPr="003273F3">
        <w:rPr>
          <w:b/>
          <w:bCs/>
          <w:sz w:val="24"/>
          <w:szCs w:val="24"/>
        </w:rPr>
        <w:t xml:space="preserve">Attachment </w:t>
      </w:r>
      <w:bookmarkStart w:id="2" w:name="AttachmentA"/>
      <w:r w:rsidRPr="003273F3">
        <w:rPr>
          <w:b/>
          <w:bCs/>
          <w:sz w:val="24"/>
          <w:szCs w:val="24"/>
        </w:rPr>
        <w:t>A</w:t>
      </w:r>
      <w:bookmarkEnd w:id="2"/>
      <w:r w:rsidR="001E2150">
        <w:rPr>
          <w:sz w:val="24"/>
          <w:szCs w:val="24"/>
        </w:rPr>
        <w:tab/>
      </w:r>
      <w:r w:rsidR="009C4BF5">
        <w:rPr>
          <w:sz w:val="24"/>
          <w:szCs w:val="24"/>
        </w:rPr>
        <w:tab/>
      </w:r>
      <w:r w:rsidR="00985D2E">
        <w:rPr>
          <w:sz w:val="24"/>
          <w:szCs w:val="24"/>
        </w:rPr>
        <w:tab/>
      </w:r>
      <w:r w:rsidR="00C552E9" w:rsidRPr="00C552E9">
        <w:rPr>
          <w:b/>
          <w:bCs/>
          <w:sz w:val="32"/>
          <w:szCs w:val="32"/>
        </w:rPr>
        <w:t>QUUF Board of Trustees</w:t>
      </w:r>
      <w:bookmarkStart w:id="3" w:name="_Hlk101186125"/>
    </w:p>
    <w:p w14:paraId="7E200F43" w14:textId="4B21F4CA" w:rsidR="00C552E9" w:rsidRPr="00C552E9" w:rsidRDefault="00C552E9" w:rsidP="00C552E9">
      <w:pPr>
        <w:jc w:val="center"/>
        <w:rPr>
          <w:b/>
          <w:bCs/>
          <w:sz w:val="32"/>
          <w:szCs w:val="32"/>
        </w:rPr>
      </w:pPr>
      <w:r w:rsidRPr="00C552E9">
        <w:rPr>
          <w:b/>
          <w:bCs/>
          <w:sz w:val="32"/>
          <w:szCs w:val="32"/>
        </w:rPr>
        <w:t xml:space="preserve">President’s report – </w:t>
      </w:r>
      <w:r w:rsidR="0031776C">
        <w:rPr>
          <w:b/>
          <w:bCs/>
          <w:sz w:val="32"/>
          <w:szCs w:val="32"/>
        </w:rPr>
        <w:t>August 17</w:t>
      </w:r>
      <w:r w:rsidRPr="00C552E9">
        <w:rPr>
          <w:b/>
          <w:bCs/>
          <w:sz w:val="32"/>
          <w:szCs w:val="32"/>
        </w:rPr>
        <w:t>, 2022</w:t>
      </w:r>
    </w:p>
    <w:bookmarkEnd w:id="3"/>
    <w:p w14:paraId="78BB5474" w14:textId="77777777" w:rsidR="00985D2E" w:rsidRPr="00DA01FC" w:rsidRDefault="00985D2E" w:rsidP="00985D2E">
      <w:pPr>
        <w:numPr>
          <w:ilvl w:val="0"/>
          <w:numId w:val="34"/>
        </w:numPr>
        <w:spacing w:before="120" w:after="120" w:line="259" w:lineRule="auto"/>
        <w:ind w:left="360"/>
        <w:rPr>
          <w:color w:val="000000"/>
          <w:sz w:val="28"/>
          <w:szCs w:val="28"/>
        </w:rPr>
      </w:pPr>
      <w:r w:rsidRPr="00DA01FC">
        <w:rPr>
          <w:color w:val="000000"/>
          <w:sz w:val="28"/>
          <w:szCs w:val="28"/>
        </w:rPr>
        <w:t xml:space="preserve">Study Session on August 11 discussed policy drafting progress and the amount of effort that will be required over the coming months. Restructuring operating documents, identifying what is a policy and what is a procedure and how they are maintained, communicated, tracked, updated, etc. will require significant effort as well as training for the fellowship, leadership and staff. Jenell is recognized as having very pertinent experience to help this effort. </w:t>
      </w:r>
    </w:p>
    <w:p w14:paraId="45A3D795" w14:textId="77777777" w:rsidR="00985D2E" w:rsidRPr="00DA01FC" w:rsidRDefault="00985D2E" w:rsidP="00985D2E">
      <w:pPr>
        <w:spacing w:before="120" w:after="120" w:line="259" w:lineRule="auto"/>
        <w:ind w:left="360"/>
        <w:rPr>
          <w:color w:val="000000"/>
          <w:sz w:val="28"/>
          <w:szCs w:val="28"/>
        </w:rPr>
      </w:pPr>
      <w:r w:rsidRPr="00DA01FC">
        <w:rPr>
          <w:color w:val="000000"/>
          <w:sz w:val="28"/>
          <w:szCs w:val="28"/>
        </w:rPr>
        <w:t>Preparing the congregation for a Developmental minister will be a major thrust this year since the concept is fairly new and QUUF does not have a good track record with interim ministers.</w:t>
      </w:r>
    </w:p>
    <w:p w14:paraId="39924945" w14:textId="77777777" w:rsidR="00985D2E" w:rsidRPr="00DA01FC" w:rsidRDefault="00985D2E" w:rsidP="00985D2E">
      <w:pPr>
        <w:numPr>
          <w:ilvl w:val="0"/>
          <w:numId w:val="34"/>
        </w:numPr>
        <w:spacing w:before="120" w:after="120" w:line="259" w:lineRule="auto"/>
        <w:ind w:left="360"/>
        <w:rPr>
          <w:color w:val="000000"/>
          <w:sz w:val="28"/>
          <w:szCs w:val="28"/>
        </w:rPr>
      </w:pPr>
      <w:r w:rsidRPr="00DA01FC">
        <w:rPr>
          <w:color w:val="000000"/>
          <w:sz w:val="28"/>
          <w:szCs w:val="28"/>
        </w:rPr>
        <w:t>Board meeting/training schedule:</w:t>
      </w:r>
    </w:p>
    <w:p w14:paraId="3C11A340" w14:textId="77777777" w:rsidR="00985D2E" w:rsidRPr="00DA01FC" w:rsidRDefault="00985D2E" w:rsidP="00985D2E">
      <w:pPr>
        <w:numPr>
          <w:ilvl w:val="1"/>
          <w:numId w:val="34"/>
        </w:numPr>
        <w:spacing w:before="120" w:after="120" w:line="259" w:lineRule="auto"/>
        <w:contextualSpacing/>
        <w:rPr>
          <w:color w:val="000000"/>
          <w:sz w:val="28"/>
          <w:szCs w:val="28"/>
        </w:rPr>
      </w:pPr>
      <w:r w:rsidRPr="00DA01FC">
        <w:rPr>
          <w:color w:val="000000"/>
          <w:sz w:val="28"/>
          <w:szCs w:val="28"/>
        </w:rPr>
        <w:t>Aug 27:  Board Training with UUA Regional staff and other boards</w:t>
      </w:r>
    </w:p>
    <w:p w14:paraId="0BB09729" w14:textId="77777777" w:rsidR="00985D2E" w:rsidRPr="00DA01FC" w:rsidRDefault="00985D2E" w:rsidP="00985D2E">
      <w:pPr>
        <w:numPr>
          <w:ilvl w:val="1"/>
          <w:numId w:val="34"/>
        </w:numPr>
        <w:spacing w:before="120" w:after="120" w:line="259" w:lineRule="auto"/>
        <w:contextualSpacing/>
        <w:rPr>
          <w:color w:val="000000"/>
          <w:sz w:val="28"/>
          <w:szCs w:val="28"/>
        </w:rPr>
      </w:pPr>
      <w:r w:rsidRPr="00DA01FC">
        <w:rPr>
          <w:color w:val="000000"/>
          <w:sz w:val="28"/>
          <w:szCs w:val="28"/>
        </w:rPr>
        <w:t>Aug 28: Board/staff retreat</w:t>
      </w:r>
    </w:p>
    <w:p w14:paraId="10A3A942" w14:textId="77777777" w:rsidR="00985D2E" w:rsidRPr="00DA01FC" w:rsidRDefault="00985D2E" w:rsidP="00985D2E">
      <w:pPr>
        <w:numPr>
          <w:ilvl w:val="1"/>
          <w:numId w:val="34"/>
        </w:numPr>
        <w:spacing w:before="120" w:after="120" w:line="259" w:lineRule="auto"/>
        <w:contextualSpacing/>
        <w:rPr>
          <w:color w:val="000000"/>
          <w:sz w:val="28"/>
          <w:szCs w:val="28"/>
        </w:rPr>
      </w:pPr>
      <w:r w:rsidRPr="00DA01FC">
        <w:rPr>
          <w:color w:val="000000"/>
          <w:sz w:val="28"/>
          <w:szCs w:val="28"/>
        </w:rPr>
        <w:t>Sept 18: DEI training sponsored by WTC task force</w:t>
      </w:r>
    </w:p>
    <w:p w14:paraId="71A106A4" w14:textId="77777777" w:rsidR="00985D2E" w:rsidRPr="00DA01FC" w:rsidRDefault="00985D2E" w:rsidP="00985D2E">
      <w:pPr>
        <w:numPr>
          <w:ilvl w:val="0"/>
          <w:numId w:val="34"/>
        </w:numPr>
        <w:spacing w:before="120" w:after="120" w:line="259" w:lineRule="auto"/>
        <w:ind w:left="360"/>
        <w:rPr>
          <w:color w:val="000000"/>
          <w:sz w:val="28"/>
          <w:szCs w:val="28"/>
        </w:rPr>
      </w:pPr>
      <w:r w:rsidRPr="00DA01FC">
        <w:rPr>
          <w:color w:val="000000"/>
          <w:sz w:val="28"/>
          <w:szCs w:val="28"/>
        </w:rPr>
        <w:t>Sunday Service Watch Parties attended by 8-25 people including visitors the last two Sundays</w:t>
      </w:r>
    </w:p>
    <w:p w14:paraId="4988AE39" w14:textId="77777777" w:rsidR="00985D2E" w:rsidRPr="00DA01FC" w:rsidRDefault="00985D2E" w:rsidP="00985D2E">
      <w:pPr>
        <w:numPr>
          <w:ilvl w:val="0"/>
          <w:numId w:val="34"/>
        </w:numPr>
        <w:spacing w:before="120" w:after="120" w:line="259" w:lineRule="auto"/>
        <w:ind w:left="360"/>
        <w:contextualSpacing/>
        <w:rPr>
          <w:color w:val="000000"/>
          <w:sz w:val="28"/>
          <w:szCs w:val="28"/>
        </w:rPr>
      </w:pPr>
      <w:r w:rsidRPr="00DA01FC">
        <w:rPr>
          <w:color w:val="000000"/>
          <w:sz w:val="28"/>
          <w:szCs w:val="28"/>
        </w:rPr>
        <w:t>Pending</w:t>
      </w:r>
    </w:p>
    <w:p w14:paraId="1B90A93C" w14:textId="77777777" w:rsidR="00985D2E" w:rsidRPr="00DA01FC" w:rsidRDefault="00985D2E" w:rsidP="00985D2E">
      <w:pPr>
        <w:numPr>
          <w:ilvl w:val="1"/>
          <w:numId w:val="34"/>
        </w:numPr>
        <w:spacing w:before="120" w:after="120" w:line="259" w:lineRule="auto"/>
        <w:ind w:left="1080"/>
        <w:contextualSpacing/>
        <w:rPr>
          <w:color w:val="000000"/>
          <w:sz w:val="28"/>
          <w:szCs w:val="28"/>
        </w:rPr>
      </w:pPr>
      <w:r w:rsidRPr="00DA01FC">
        <w:rPr>
          <w:color w:val="000000"/>
          <w:sz w:val="28"/>
          <w:szCs w:val="28"/>
        </w:rPr>
        <w:t>Restoring members direct interaction with board (Eg.verbal comments.)</w:t>
      </w:r>
    </w:p>
    <w:p w14:paraId="17B92530" w14:textId="77777777" w:rsidR="00985D2E" w:rsidRPr="00DA01FC" w:rsidRDefault="00985D2E" w:rsidP="00985D2E">
      <w:pPr>
        <w:numPr>
          <w:ilvl w:val="1"/>
          <w:numId w:val="34"/>
        </w:numPr>
        <w:spacing w:before="120" w:after="120" w:line="259" w:lineRule="auto"/>
        <w:ind w:left="1080"/>
        <w:contextualSpacing/>
        <w:rPr>
          <w:color w:val="000000"/>
          <w:sz w:val="28"/>
          <w:szCs w:val="28"/>
        </w:rPr>
      </w:pPr>
      <w:r w:rsidRPr="00DA01FC">
        <w:rPr>
          <w:color w:val="000000"/>
          <w:sz w:val="28"/>
          <w:szCs w:val="28"/>
        </w:rPr>
        <w:t>Alternate decision-making systems (Discernment, majority rule, gradients of agreement)</w:t>
      </w:r>
    </w:p>
    <w:p w14:paraId="34D4535E" w14:textId="77777777" w:rsidR="00985D2E" w:rsidRPr="00DA01FC" w:rsidRDefault="00985D2E" w:rsidP="00985D2E">
      <w:pPr>
        <w:numPr>
          <w:ilvl w:val="1"/>
          <w:numId w:val="34"/>
        </w:numPr>
        <w:spacing w:before="120" w:after="120" w:line="259" w:lineRule="auto"/>
        <w:ind w:left="1080"/>
        <w:contextualSpacing/>
        <w:rPr>
          <w:color w:val="000000"/>
          <w:sz w:val="28"/>
          <w:szCs w:val="28"/>
        </w:rPr>
      </w:pPr>
      <w:r w:rsidRPr="00DA01FC">
        <w:rPr>
          <w:color w:val="000000"/>
          <w:sz w:val="28"/>
          <w:szCs w:val="28"/>
        </w:rPr>
        <w:t>Wisdom Council planning</w:t>
      </w:r>
    </w:p>
    <w:p w14:paraId="508F0813" w14:textId="77777777" w:rsidR="00985D2E" w:rsidRPr="00DA01FC" w:rsidRDefault="00985D2E" w:rsidP="00985D2E">
      <w:pPr>
        <w:spacing w:before="120" w:after="120" w:line="259" w:lineRule="auto"/>
        <w:ind w:left="360"/>
        <w:contextualSpacing/>
        <w:rPr>
          <w:sz w:val="28"/>
          <w:szCs w:val="28"/>
        </w:rPr>
      </w:pPr>
    </w:p>
    <w:p w14:paraId="1A35B352" w14:textId="77777777" w:rsidR="00985D2E" w:rsidRPr="00DA01FC" w:rsidRDefault="00985D2E" w:rsidP="00985D2E">
      <w:pPr>
        <w:spacing w:line="259" w:lineRule="auto"/>
        <w:rPr>
          <w:color w:val="000000"/>
          <w:sz w:val="28"/>
          <w:szCs w:val="28"/>
        </w:rPr>
      </w:pPr>
      <w:r w:rsidRPr="00DA01FC">
        <w:rPr>
          <w:color w:val="000000"/>
          <w:sz w:val="28"/>
          <w:szCs w:val="28"/>
        </w:rPr>
        <w:t>Respectfully,</w:t>
      </w:r>
    </w:p>
    <w:p w14:paraId="192D1247" w14:textId="77777777" w:rsidR="00985D2E" w:rsidRPr="00DA01FC" w:rsidRDefault="00985D2E" w:rsidP="00985D2E">
      <w:pPr>
        <w:spacing w:line="259" w:lineRule="auto"/>
        <w:contextualSpacing/>
        <w:rPr>
          <w:color w:val="000000"/>
          <w:sz w:val="28"/>
          <w:szCs w:val="28"/>
        </w:rPr>
      </w:pPr>
      <w:r w:rsidRPr="00DA01FC">
        <w:rPr>
          <w:color w:val="000000"/>
          <w:sz w:val="28"/>
          <w:szCs w:val="28"/>
        </w:rPr>
        <w:t>Larry Morrell, President</w:t>
      </w:r>
    </w:p>
    <w:p w14:paraId="7122FE30" w14:textId="77777777" w:rsidR="00985D2E" w:rsidRPr="00DA01FC" w:rsidRDefault="00985D2E" w:rsidP="00985D2E">
      <w:pPr>
        <w:spacing w:before="240" w:line="259" w:lineRule="auto"/>
        <w:contextualSpacing/>
        <w:rPr>
          <w:color w:val="000000"/>
          <w:sz w:val="28"/>
          <w:szCs w:val="28"/>
        </w:rPr>
      </w:pPr>
      <w:r w:rsidRPr="00DA01FC">
        <w:rPr>
          <w:color w:val="000000"/>
          <w:sz w:val="28"/>
          <w:szCs w:val="28"/>
        </w:rPr>
        <w:t>QUUF Board of Trustees</w:t>
      </w:r>
    </w:p>
    <w:p w14:paraId="7489FF24" w14:textId="2E2FC689" w:rsidR="001E2150" w:rsidRDefault="00000000" w:rsidP="00C552E9">
      <w:pPr>
        <w:rPr>
          <w:color w:val="000000"/>
          <w:sz w:val="24"/>
          <w:szCs w:val="24"/>
        </w:rPr>
      </w:pPr>
      <w:hyperlink w:anchor="Agenda" w:history="1">
        <w:r w:rsidR="00E30B1C" w:rsidRPr="00E30B1C">
          <w:rPr>
            <w:rStyle w:val="Hyperlink"/>
            <w:sz w:val="24"/>
            <w:szCs w:val="24"/>
          </w:rPr>
          <w:t>Return to Agenda</w:t>
        </w:r>
      </w:hyperlink>
      <w:r w:rsidR="001E2150">
        <w:rPr>
          <w:color w:val="000000"/>
          <w:sz w:val="24"/>
          <w:szCs w:val="24"/>
        </w:rPr>
        <w:br w:type="page"/>
      </w:r>
    </w:p>
    <w:p w14:paraId="737F25EC" w14:textId="77777777" w:rsidR="00B10C2E" w:rsidRPr="00B930AE" w:rsidRDefault="00B10C2E" w:rsidP="00B10C2E">
      <w:pPr>
        <w:rPr>
          <w:rFonts w:ascii="Calibri" w:eastAsia="Calibri" w:hAnsi="Calibri" w:cs="Times New Roman"/>
          <w:sz w:val="28"/>
          <w:szCs w:val="28"/>
        </w:rPr>
      </w:pPr>
      <w:bookmarkStart w:id="4" w:name="AttachmentB"/>
      <w:r w:rsidRPr="00B930AE">
        <w:rPr>
          <w:b/>
          <w:bCs/>
          <w:color w:val="000000"/>
          <w:sz w:val="28"/>
          <w:szCs w:val="28"/>
        </w:rPr>
        <w:lastRenderedPageBreak/>
        <w:t>Attachment B</w:t>
      </w:r>
      <w:r w:rsidRPr="00B930AE">
        <w:rPr>
          <w:rFonts w:ascii="Calibri" w:eastAsia="Calibri" w:hAnsi="Calibri" w:cs="Times New Roman"/>
          <w:sz w:val="28"/>
          <w:szCs w:val="28"/>
        </w:rPr>
        <w:t xml:space="preserve"> </w:t>
      </w:r>
      <w:bookmarkEnd w:id="4"/>
      <w:r w:rsidRPr="00B930AE">
        <w:rPr>
          <w:rFonts w:ascii="Calibri" w:eastAsia="Calibri" w:hAnsi="Calibri" w:cs="Times New Roman"/>
          <w:sz w:val="28"/>
          <w:szCs w:val="28"/>
        </w:rPr>
        <w:tab/>
        <w:t>- Minister’s Report</w:t>
      </w:r>
    </w:p>
    <w:p w14:paraId="6FDEC498" w14:textId="77777777" w:rsidR="00B10C2E" w:rsidRPr="00B930AE" w:rsidRDefault="00B10C2E" w:rsidP="00B10C2E">
      <w:pPr>
        <w:rPr>
          <w:rFonts w:ascii="Calibri" w:eastAsia="Calibri" w:hAnsi="Calibri" w:cs="Times New Roman"/>
          <w:sz w:val="28"/>
          <w:szCs w:val="28"/>
        </w:rPr>
      </w:pPr>
    </w:p>
    <w:p w14:paraId="5028F0C8" w14:textId="77777777" w:rsidR="00B10C2E" w:rsidRPr="00B930AE" w:rsidRDefault="00B10C2E" w:rsidP="00B10C2E">
      <w:pPr>
        <w:rPr>
          <w:rFonts w:ascii="Calibri" w:eastAsia="Calibri" w:hAnsi="Calibri" w:cs="Times New Roman"/>
          <w:sz w:val="28"/>
          <w:szCs w:val="28"/>
        </w:rPr>
      </w:pPr>
      <w:r w:rsidRPr="00B930AE">
        <w:rPr>
          <w:rFonts w:ascii="Calibri" w:eastAsia="Calibri" w:hAnsi="Calibri" w:cs="Times New Roman"/>
          <w:sz w:val="28"/>
          <w:szCs w:val="28"/>
        </w:rPr>
        <w:t>Minister on Vacation</w:t>
      </w:r>
    </w:p>
    <w:p w14:paraId="10E7217A" w14:textId="77777777" w:rsidR="00830214" w:rsidRPr="00B874EF" w:rsidRDefault="00830214" w:rsidP="00B874EF">
      <w:pPr>
        <w:rPr>
          <w:rFonts w:ascii="Calibri" w:eastAsia="Calibri" w:hAnsi="Calibri" w:cs="Times New Roman"/>
          <w:sz w:val="24"/>
          <w:szCs w:val="24"/>
        </w:rPr>
      </w:pPr>
    </w:p>
    <w:p w14:paraId="0527CEF1" w14:textId="4DEB1D04" w:rsidR="00A02E96" w:rsidRDefault="00000000" w:rsidP="00E30B1C">
      <w:pPr>
        <w:spacing w:before="240" w:after="160" w:line="259" w:lineRule="auto"/>
        <w:contextualSpacing/>
        <w:rPr>
          <w:color w:val="000000"/>
          <w:sz w:val="24"/>
          <w:szCs w:val="24"/>
        </w:rPr>
      </w:pPr>
      <w:hyperlink w:anchor="Agenda" w:history="1">
        <w:r w:rsidR="00B874EF" w:rsidRPr="00E30B1C">
          <w:rPr>
            <w:rStyle w:val="Hyperlink"/>
            <w:sz w:val="24"/>
            <w:szCs w:val="24"/>
          </w:rPr>
          <w:t>Return to Agenda</w:t>
        </w:r>
      </w:hyperlink>
      <w:r w:rsidR="00A02E96">
        <w:rPr>
          <w:color w:val="000000"/>
          <w:sz w:val="24"/>
          <w:szCs w:val="24"/>
        </w:rPr>
        <w:br w:type="page"/>
      </w:r>
    </w:p>
    <w:p w14:paraId="5E99053A" w14:textId="38826F94" w:rsidR="00252A68" w:rsidRDefault="00252A68" w:rsidP="00252A68">
      <w:pPr>
        <w:rPr>
          <w:rFonts w:ascii="TimesNewRomanPS-BoldMT" w:hAnsi="TimesNewRomanPS-BoldMT" w:cs="TimesNewRomanPS-BoldMT"/>
          <w:b/>
          <w:bCs/>
          <w:sz w:val="28"/>
          <w:szCs w:val="28"/>
        </w:rPr>
      </w:pPr>
      <w:r w:rsidRPr="00B930AE">
        <w:rPr>
          <w:b/>
          <w:bCs/>
          <w:color w:val="000000"/>
          <w:sz w:val="28"/>
          <w:szCs w:val="28"/>
        </w:rPr>
        <w:lastRenderedPageBreak/>
        <w:t xml:space="preserve">Attachment C </w:t>
      </w:r>
      <w:r w:rsidR="003F1202">
        <w:rPr>
          <w:b/>
          <w:bCs/>
          <w:color w:val="000000"/>
          <w:sz w:val="28"/>
          <w:szCs w:val="28"/>
        </w:rPr>
        <w:t xml:space="preserve">– </w:t>
      </w:r>
      <w:r>
        <w:rPr>
          <w:rFonts w:ascii="TimesNewRomanPS-BoldMT" w:hAnsi="TimesNewRomanPS-BoldMT" w:cs="TimesNewRomanPS-BoldMT"/>
          <w:b/>
          <w:bCs/>
          <w:sz w:val="28"/>
          <w:szCs w:val="28"/>
        </w:rPr>
        <w:t>Treasurer’s Report to the Board</w:t>
      </w:r>
    </w:p>
    <w:p w14:paraId="2F6A7456"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August 16, 2022</w:t>
      </w:r>
    </w:p>
    <w:p w14:paraId="23B3942C" w14:textId="6DBAF292"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The final financial reports for FY 21-22 were reviewed and approved by the Finance Committee</w:t>
      </w:r>
      <w:r w:rsidR="00AA200D">
        <w:rPr>
          <w:rFonts w:ascii="TimesNewRomanPSMT" w:hAnsi="TimesNewRomanPSMT" w:cs="TimesNewRomanPSMT"/>
          <w:sz w:val="28"/>
          <w:szCs w:val="28"/>
        </w:rPr>
        <w:t xml:space="preserve"> </w:t>
      </w:r>
      <w:r w:rsidRPr="00B930AE">
        <w:rPr>
          <w:rFonts w:ascii="TimesNewRomanPSMT" w:hAnsi="TimesNewRomanPSMT" w:cs="TimesNewRomanPSMT"/>
          <w:sz w:val="28"/>
          <w:szCs w:val="28"/>
        </w:rPr>
        <w:t>at their August 15, 2022 meeting that was held by a Zoom call.</w:t>
      </w:r>
    </w:p>
    <w:p w14:paraId="3B483141"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The information below summarizes highlights from July 2022.</w:t>
      </w:r>
    </w:p>
    <w:p w14:paraId="5B965936" w14:textId="77777777" w:rsidR="00252A68" w:rsidRPr="00B930AE" w:rsidRDefault="00252A68" w:rsidP="00252A68">
      <w:pPr>
        <w:autoSpaceDE w:val="0"/>
        <w:autoSpaceDN w:val="0"/>
        <w:adjustRightInd w:val="0"/>
        <w:rPr>
          <w:rFonts w:ascii="TimesNewRomanPS-BoldMT" w:hAnsi="TimesNewRomanPS-BoldMT" w:cs="TimesNewRomanPS-BoldMT"/>
          <w:b/>
          <w:bCs/>
          <w:sz w:val="28"/>
          <w:szCs w:val="28"/>
        </w:rPr>
      </w:pPr>
    </w:p>
    <w:p w14:paraId="31E95B36"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BoldMT" w:hAnsi="TimesNewRomanPS-BoldMT" w:cs="TimesNewRomanPS-BoldMT"/>
          <w:b/>
          <w:bCs/>
          <w:sz w:val="28"/>
          <w:szCs w:val="28"/>
        </w:rPr>
        <w:t>Income</w:t>
      </w:r>
      <w:r w:rsidRPr="00B930AE">
        <w:rPr>
          <w:rFonts w:ascii="TimesNewRomanPSMT" w:hAnsi="TimesNewRomanPSMT" w:cs="TimesNewRomanPSMT"/>
          <w:sz w:val="28"/>
          <w:szCs w:val="28"/>
        </w:rPr>
        <w:t>:</w:t>
      </w:r>
    </w:p>
    <w:p w14:paraId="2EC8CC0E" w14:textId="6153AC41"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Current Year Pledge Income at the end of July was $102,107, which is $17,636 below the same</w:t>
      </w:r>
      <w:r w:rsidR="00AA200D">
        <w:rPr>
          <w:rFonts w:ascii="TimesNewRomanPSMT" w:hAnsi="TimesNewRomanPSMT" w:cs="TimesNewRomanPSMT"/>
          <w:sz w:val="28"/>
          <w:szCs w:val="28"/>
        </w:rPr>
        <w:t xml:space="preserve"> </w:t>
      </w:r>
      <w:r w:rsidRPr="00B930AE">
        <w:rPr>
          <w:rFonts w:ascii="TimesNewRomanPSMT" w:hAnsi="TimesNewRomanPSMT" w:cs="TimesNewRomanPSMT"/>
          <w:sz w:val="28"/>
          <w:szCs w:val="28"/>
        </w:rPr>
        <w:t>period for last year. Total income at the end of July is $108,304, which is $12,459 below the</w:t>
      </w:r>
      <w:r w:rsidR="00AA200D">
        <w:rPr>
          <w:rFonts w:ascii="TimesNewRomanPSMT" w:hAnsi="TimesNewRomanPSMT" w:cs="TimesNewRomanPSMT"/>
          <w:sz w:val="28"/>
          <w:szCs w:val="28"/>
        </w:rPr>
        <w:t xml:space="preserve"> </w:t>
      </w:r>
      <w:r w:rsidRPr="00B930AE">
        <w:rPr>
          <w:rFonts w:ascii="TimesNewRomanPSMT" w:hAnsi="TimesNewRomanPSMT" w:cs="TimesNewRomanPSMT"/>
          <w:sz w:val="28"/>
          <w:szCs w:val="28"/>
        </w:rPr>
        <w:t>same period for last year.</w:t>
      </w:r>
    </w:p>
    <w:p w14:paraId="6848F080" w14:textId="77777777" w:rsidR="00252A68" w:rsidRPr="00B930AE" w:rsidRDefault="00252A68" w:rsidP="00252A68">
      <w:pPr>
        <w:autoSpaceDE w:val="0"/>
        <w:autoSpaceDN w:val="0"/>
        <w:adjustRightInd w:val="0"/>
        <w:rPr>
          <w:rFonts w:ascii="TimesNewRomanPS-BoldMT" w:hAnsi="TimesNewRomanPS-BoldMT" w:cs="TimesNewRomanPS-BoldMT"/>
          <w:b/>
          <w:bCs/>
          <w:sz w:val="28"/>
          <w:szCs w:val="28"/>
        </w:rPr>
      </w:pPr>
    </w:p>
    <w:p w14:paraId="513F6046"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BoldMT" w:hAnsi="TimesNewRomanPS-BoldMT" w:cs="TimesNewRomanPS-BoldMT"/>
          <w:b/>
          <w:bCs/>
          <w:sz w:val="28"/>
          <w:szCs w:val="28"/>
        </w:rPr>
        <w:t>Expenses</w:t>
      </w:r>
      <w:r w:rsidRPr="00B930AE">
        <w:rPr>
          <w:rFonts w:ascii="TimesNewRomanPSMT" w:hAnsi="TimesNewRomanPSMT" w:cs="TimesNewRomanPSMT"/>
          <w:sz w:val="28"/>
          <w:szCs w:val="28"/>
        </w:rPr>
        <w:t>:</w:t>
      </w:r>
    </w:p>
    <w:p w14:paraId="32054960" w14:textId="0AA998B8"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Total expenses for July are $49,629 which is $8,725 more than last year for the same period.</w:t>
      </w:r>
      <w:r w:rsidR="00D77770">
        <w:rPr>
          <w:rFonts w:ascii="TimesNewRomanPSMT" w:hAnsi="TimesNewRomanPSMT" w:cs="TimesNewRomanPSMT"/>
          <w:sz w:val="28"/>
          <w:szCs w:val="28"/>
        </w:rPr>
        <w:t xml:space="preserve"> </w:t>
      </w:r>
      <w:r w:rsidRPr="00B930AE">
        <w:rPr>
          <w:rFonts w:ascii="TimesNewRomanPSMT" w:hAnsi="TimesNewRomanPSMT" w:cs="TimesNewRomanPSMT"/>
          <w:sz w:val="28"/>
          <w:szCs w:val="28"/>
        </w:rPr>
        <w:t>Some of the overage in expenses is due to an increase in wages and benefits. The severance</w:t>
      </w:r>
      <w:r w:rsidR="00D77770">
        <w:rPr>
          <w:rFonts w:ascii="TimesNewRomanPSMT" w:hAnsi="TimesNewRomanPSMT" w:cs="TimesNewRomanPSMT"/>
          <w:sz w:val="28"/>
          <w:szCs w:val="28"/>
        </w:rPr>
        <w:t xml:space="preserve"> </w:t>
      </w:r>
      <w:r w:rsidRPr="00B930AE">
        <w:rPr>
          <w:rFonts w:ascii="TimesNewRomanPSMT" w:hAnsi="TimesNewRomanPSMT" w:cs="TimesNewRomanPSMT"/>
          <w:sz w:val="28"/>
          <w:szCs w:val="28"/>
        </w:rPr>
        <w:t>package total of $59,283 has been applied to expenses for fiscal year 21-22.</w:t>
      </w:r>
    </w:p>
    <w:p w14:paraId="0FDCB667" w14:textId="77777777" w:rsidR="00252A68" w:rsidRPr="00B930AE" w:rsidRDefault="00252A68" w:rsidP="00252A68">
      <w:pPr>
        <w:autoSpaceDE w:val="0"/>
        <w:autoSpaceDN w:val="0"/>
        <w:adjustRightInd w:val="0"/>
        <w:rPr>
          <w:rFonts w:ascii="TimesNewRomanPSMT" w:hAnsi="TimesNewRomanPSMT" w:cs="TimesNewRomanPSMT"/>
          <w:sz w:val="28"/>
          <w:szCs w:val="28"/>
        </w:rPr>
      </w:pPr>
    </w:p>
    <w:p w14:paraId="542D4B11" w14:textId="6F0BE6A2"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A motion will be offered to take $97,137 from the Operating Reserve to zero out the deficit from</w:t>
      </w:r>
      <w:r w:rsidR="00D77770">
        <w:rPr>
          <w:rFonts w:ascii="TimesNewRomanPSMT" w:hAnsi="TimesNewRomanPSMT" w:cs="TimesNewRomanPSMT"/>
          <w:sz w:val="28"/>
          <w:szCs w:val="28"/>
        </w:rPr>
        <w:t xml:space="preserve"> </w:t>
      </w:r>
      <w:r w:rsidRPr="00B930AE">
        <w:rPr>
          <w:rFonts w:ascii="TimesNewRomanPSMT" w:hAnsi="TimesNewRomanPSMT" w:cs="TimesNewRomanPSMT"/>
          <w:sz w:val="28"/>
          <w:szCs w:val="28"/>
        </w:rPr>
        <w:t>F</w:t>
      </w:r>
      <w:r>
        <w:rPr>
          <w:rFonts w:ascii="TimesNewRomanPSMT" w:hAnsi="TimesNewRomanPSMT" w:cs="TimesNewRomanPSMT"/>
          <w:sz w:val="28"/>
          <w:szCs w:val="28"/>
        </w:rPr>
        <w:t>Y</w:t>
      </w:r>
      <w:r w:rsidRPr="00B930AE">
        <w:rPr>
          <w:rFonts w:ascii="TimesNewRomanPSMT" w:hAnsi="TimesNewRomanPSMT" w:cs="TimesNewRomanPSMT"/>
          <w:sz w:val="28"/>
          <w:szCs w:val="28"/>
        </w:rPr>
        <w:t xml:space="preserve"> 21-22. This will leave a balance in the Operating Reserve of $48,746.</w:t>
      </w:r>
    </w:p>
    <w:p w14:paraId="68A5AD8E" w14:textId="77777777" w:rsidR="00252A68" w:rsidRPr="00B930AE" w:rsidRDefault="00252A68" w:rsidP="00252A68">
      <w:pPr>
        <w:autoSpaceDE w:val="0"/>
        <w:autoSpaceDN w:val="0"/>
        <w:adjustRightInd w:val="0"/>
        <w:rPr>
          <w:rFonts w:ascii="TimesNewRomanPS-BoldMT" w:hAnsi="TimesNewRomanPS-BoldMT" w:cs="TimesNewRomanPS-BoldMT"/>
          <w:b/>
          <w:bCs/>
          <w:sz w:val="28"/>
          <w:szCs w:val="28"/>
        </w:rPr>
      </w:pPr>
    </w:p>
    <w:p w14:paraId="37000D62"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BoldMT" w:hAnsi="TimesNewRomanPS-BoldMT" w:cs="TimesNewRomanPS-BoldMT"/>
          <w:b/>
          <w:bCs/>
          <w:sz w:val="28"/>
          <w:szCs w:val="28"/>
        </w:rPr>
        <w:t>Balance Sheet as of July 31, 2022</w:t>
      </w:r>
      <w:r w:rsidRPr="00B930AE">
        <w:rPr>
          <w:rFonts w:ascii="TimesNewRomanPSMT" w:hAnsi="TimesNewRomanPSMT" w:cs="TimesNewRomanPSMT"/>
          <w:sz w:val="28"/>
          <w:szCs w:val="28"/>
        </w:rPr>
        <w:t>:</w:t>
      </w:r>
    </w:p>
    <w:p w14:paraId="180E388E"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BoldMT" w:hAnsi="TimesNewRomanPS-BoldMT" w:cs="TimesNewRomanPS-BoldMT"/>
          <w:b/>
          <w:bCs/>
          <w:sz w:val="28"/>
          <w:szCs w:val="28"/>
        </w:rPr>
        <w:t>Assets</w:t>
      </w:r>
      <w:r w:rsidRPr="00B930AE">
        <w:rPr>
          <w:rFonts w:ascii="TimesNewRomanPSMT" w:hAnsi="TimesNewRomanPSMT" w:cs="TimesNewRomanPSMT"/>
          <w:sz w:val="28"/>
          <w:szCs w:val="28"/>
        </w:rPr>
        <w:t>:</w:t>
      </w:r>
    </w:p>
    <w:p w14:paraId="749C4BCA"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Total Cash: $229,263</w:t>
      </w:r>
    </w:p>
    <w:p w14:paraId="2B148B08"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Investments: $300,279</w:t>
      </w:r>
    </w:p>
    <w:p w14:paraId="4E26751E"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Overall Total Current Assets: $529,542</w:t>
      </w:r>
    </w:p>
    <w:p w14:paraId="3467D71E"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Temporarily Restricted Funds : $168,295</w:t>
      </w:r>
    </w:p>
    <w:p w14:paraId="0EB45DDD"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Permanently Restricted Funds: $17,030</w:t>
      </w:r>
    </w:p>
    <w:p w14:paraId="38819119" w14:textId="77777777" w:rsidR="00252A68" w:rsidRPr="00B930AE" w:rsidRDefault="00252A68" w:rsidP="00252A68">
      <w:pPr>
        <w:autoSpaceDE w:val="0"/>
        <w:autoSpaceDN w:val="0"/>
        <w:adjustRightInd w:val="0"/>
        <w:rPr>
          <w:rFonts w:ascii="TimesNewRomanPS-BoldMT" w:hAnsi="TimesNewRomanPS-BoldMT" w:cs="TimesNewRomanPS-BoldMT"/>
          <w:b/>
          <w:bCs/>
          <w:sz w:val="28"/>
          <w:szCs w:val="28"/>
        </w:rPr>
      </w:pPr>
    </w:p>
    <w:p w14:paraId="5DA82D31"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BoldMT" w:hAnsi="TimesNewRomanPS-BoldMT" w:cs="TimesNewRomanPS-BoldMT"/>
          <w:b/>
          <w:bCs/>
          <w:sz w:val="28"/>
          <w:szCs w:val="28"/>
        </w:rPr>
        <w:t>Liabilities</w:t>
      </w:r>
      <w:r w:rsidRPr="00B930AE">
        <w:rPr>
          <w:rFonts w:ascii="TimesNewRomanPSMT" w:hAnsi="TimesNewRomanPSMT" w:cs="TimesNewRomanPSMT"/>
          <w:sz w:val="28"/>
          <w:szCs w:val="28"/>
        </w:rPr>
        <w:t>:</w:t>
      </w:r>
    </w:p>
    <w:p w14:paraId="17DAAB16"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Current Liabilities: $99,061</w:t>
      </w:r>
    </w:p>
    <w:p w14:paraId="3AE22F41"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MT" w:hAnsi="TimesNewRomanPSMT" w:cs="TimesNewRomanPSMT"/>
          <w:sz w:val="28"/>
          <w:szCs w:val="28"/>
        </w:rPr>
        <w:t>Long-term Liabilities: $256,541</w:t>
      </w:r>
    </w:p>
    <w:p w14:paraId="123B964D" w14:textId="77777777" w:rsidR="00252A68" w:rsidRPr="00B930AE" w:rsidRDefault="00252A68" w:rsidP="00252A68">
      <w:pPr>
        <w:autoSpaceDE w:val="0"/>
        <w:autoSpaceDN w:val="0"/>
        <w:adjustRightInd w:val="0"/>
        <w:rPr>
          <w:rFonts w:ascii="TimesNewRomanPS-BoldMT" w:hAnsi="TimesNewRomanPS-BoldMT" w:cs="TimesNewRomanPS-BoldMT"/>
          <w:b/>
          <w:bCs/>
          <w:sz w:val="28"/>
          <w:szCs w:val="28"/>
        </w:rPr>
      </w:pPr>
    </w:p>
    <w:p w14:paraId="1301B89B" w14:textId="77777777" w:rsidR="00252A68" w:rsidRPr="00B930AE" w:rsidRDefault="00252A68" w:rsidP="00252A68">
      <w:pPr>
        <w:autoSpaceDE w:val="0"/>
        <w:autoSpaceDN w:val="0"/>
        <w:adjustRightInd w:val="0"/>
        <w:rPr>
          <w:rFonts w:ascii="TimesNewRomanPSMT" w:hAnsi="TimesNewRomanPSMT" w:cs="TimesNewRomanPSMT"/>
          <w:sz w:val="28"/>
          <w:szCs w:val="28"/>
        </w:rPr>
      </w:pPr>
      <w:r w:rsidRPr="00B930AE">
        <w:rPr>
          <w:rFonts w:ascii="TimesNewRomanPS-BoldMT" w:hAnsi="TimesNewRomanPS-BoldMT" w:cs="TimesNewRomanPS-BoldMT"/>
          <w:b/>
          <w:bCs/>
          <w:sz w:val="28"/>
          <w:szCs w:val="28"/>
        </w:rPr>
        <w:t xml:space="preserve">Total Net Assets: </w:t>
      </w:r>
      <w:r w:rsidRPr="00B930AE">
        <w:rPr>
          <w:rFonts w:ascii="TimesNewRomanPSMT" w:hAnsi="TimesNewRomanPSMT" w:cs="TimesNewRomanPSMT"/>
          <w:sz w:val="28"/>
          <w:szCs w:val="28"/>
        </w:rPr>
        <w:t>This year: $2,148,994</w:t>
      </w:r>
    </w:p>
    <w:p w14:paraId="4413C15D" w14:textId="77777777" w:rsidR="00252A68" w:rsidRPr="00B930AE" w:rsidRDefault="00252A68" w:rsidP="00252A68">
      <w:pPr>
        <w:spacing w:before="240" w:after="160" w:line="259" w:lineRule="auto"/>
        <w:contextualSpacing/>
        <w:rPr>
          <w:rFonts w:ascii="TimesNewRomanPSMT" w:hAnsi="TimesNewRomanPSMT" w:cs="TimesNewRomanPSMT"/>
          <w:sz w:val="28"/>
          <w:szCs w:val="28"/>
        </w:rPr>
      </w:pPr>
      <w:r w:rsidRPr="00B930AE">
        <w:rPr>
          <w:rFonts w:ascii="TimesNewRomanPSMT" w:hAnsi="TimesNewRomanPSMT" w:cs="TimesNewRomanPSMT"/>
          <w:sz w:val="28"/>
          <w:szCs w:val="28"/>
        </w:rPr>
        <w:t>The current pledges to date are $458,955</w:t>
      </w:r>
    </w:p>
    <w:p w14:paraId="171431BC" w14:textId="7CC4BC5B" w:rsidR="00B34738" w:rsidRDefault="00000000" w:rsidP="001C0A37">
      <w:pPr>
        <w:spacing w:before="240" w:after="160" w:line="259" w:lineRule="auto"/>
        <w:contextualSpacing/>
        <w:rPr>
          <w:color w:val="000000"/>
          <w:sz w:val="24"/>
          <w:szCs w:val="24"/>
        </w:rPr>
      </w:pPr>
      <w:hyperlink w:anchor="Agenda" w:history="1">
        <w:r w:rsidR="00B34738" w:rsidRPr="00E30B1C">
          <w:rPr>
            <w:rStyle w:val="Hyperlink"/>
            <w:sz w:val="24"/>
            <w:szCs w:val="24"/>
          </w:rPr>
          <w:t>Return to Agenda</w:t>
        </w:r>
      </w:hyperlink>
    </w:p>
    <w:p w14:paraId="4FEF3ACA" w14:textId="77777777" w:rsidR="001C0A37" w:rsidRDefault="001C0A37" w:rsidP="00A02E96">
      <w:pPr>
        <w:rPr>
          <w:b/>
          <w:bCs/>
          <w:color w:val="000000"/>
          <w:sz w:val="24"/>
          <w:szCs w:val="24"/>
        </w:rPr>
      </w:pPr>
      <w:bookmarkStart w:id="5" w:name="AttachmentC"/>
      <w:r>
        <w:rPr>
          <w:b/>
          <w:bCs/>
          <w:color w:val="000000"/>
          <w:sz w:val="24"/>
          <w:szCs w:val="24"/>
        </w:rPr>
        <w:br w:type="page"/>
      </w:r>
    </w:p>
    <w:p w14:paraId="12131242" w14:textId="77777777" w:rsidR="00931ADF" w:rsidRPr="00B930AE" w:rsidRDefault="00931ADF" w:rsidP="00931ADF">
      <w:pPr>
        <w:rPr>
          <w:rFonts w:ascii="Cambria" w:eastAsia="MS Mincho" w:hAnsi="Cambria" w:cs="Times New Roman"/>
          <w:b/>
          <w:sz w:val="28"/>
          <w:szCs w:val="28"/>
        </w:rPr>
      </w:pPr>
      <w:bookmarkStart w:id="6" w:name="AttachmentD"/>
      <w:bookmarkEnd w:id="5"/>
      <w:r w:rsidRPr="00B930AE">
        <w:rPr>
          <w:b/>
          <w:bCs/>
          <w:color w:val="000000"/>
          <w:sz w:val="28"/>
          <w:szCs w:val="24"/>
        </w:rPr>
        <w:lastRenderedPageBreak/>
        <w:t>Attachment D</w:t>
      </w:r>
      <w:r w:rsidRPr="00B930AE">
        <w:rPr>
          <w:rFonts w:ascii="Cambria" w:eastAsia="MS Mincho" w:hAnsi="Cambria" w:cs="Times New Roman"/>
          <w:b/>
          <w:sz w:val="28"/>
          <w:szCs w:val="28"/>
        </w:rPr>
        <w:t xml:space="preserve"> </w:t>
      </w:r>
    </w:p>
    <w:p w14:paraId="00B01B2A" w14:textId="77777777" w:rsidR="00931ADF" w:rsidRPr="00EB2EE2" w:rsidRDefault="00931ADF" w:rsidP="00931ADF">
      <w:pPr>
        <w:jc w:val="center"/>
        <w:rPr>
          <w:rFonts w:ascii="Cambria" w:eastAsia="MS Mincho" w:hAnsi="Cambria" w:cs="Times New Roman"/>
          <w:b/>
          <w:sz w:val="28"/>
          <w:szCs w:val="28"/>
        </w:rPr>
      </w:pPr>
      <w:r w:rsidRPr="00EB2EE2">
        <w:rPr>
          <w:rFonts w:ascii="Cambria" w:eastAsia="MS Mincho" w:hAnsi="Cambria" w:cs="Times New Roman"/>
          <w:b/>
          <w:sz w:val="28"/>
          <w:szCs w:val="28"/>
        </w:rPr>
        <w:t xml:space="preserve">Governance Task Force (GTF) Board Report – </w:t>
      </w:r>
      <w:r>
        <w:rPr>
          <w:rFonts w:ascii="Cambria" w:eastAsia="MS Mincho" w:hAnsi="Cambria" w:cs="Times New Roman"/>
          <w:b/>
          <w:sz w:val="28"/>
          <w:szCs w:val="28"/>
        </w:rPr>
        <w:t>August</w:t>
      </w:r>
      <w:r w:rsidRPr="00EB2EE2">
        <w:rPr>
          <w:rFonts w:ascii="Cambria" w:eastAsia="MS Mincho" w:hAnsi="Cambria" w:cs="Times New Roman"/>
          <w:b/>
          <w:sz w:val="28"/>
          <w:szCs w:val="28"/>
        </w:rPr>
        <w:t xml:space="preserve"> 2022</w:t>
      </w:r>
    </w:p>
    <w:p w14:paraId="7F0EBBAC" w14:textId="77777777" w:rsidR="00931ADF" w:rsidRPr="00EB2EE2" w:rsidRDefault="00931ADF" w:rsidP="00931ADF">
      <w:pPr>
        <w:rPr>
          <w:rFonts w:ascii="Cambria" w:eastAsia="MS Mincho" w:hAnsi="Cambria" w:cs="Times New Roman"/>
          <w:b/>
          <w:sz w:val="24"/>
          <w:szCs w:val="24"/>
        </w:rPr>
      </w:pPr>
    </w:p>
    <w:p w14:paraId="7342B622" w14:textId="77777777" w:rsidR="00931ADF" w:rsidRPr="00706BDA" w:rsidRDefault="00931ADF" w:rsidP="00931ADF">
      <w:pPr>
        <w:rPr>
          <w:rFonts w:ascii="Tahoma" w:eastAsia="Calibri" w:hAnsi="Tahoma" w:cs="Tahoma"/>
          <w:sz w:val="26"/>
          <w:szCs w:val="24"/>
        </w:rPr>
      </w:pPr>
      <w:r w:rsidRPr="00706BDA">
        <w:rPr>
          <w:rFonts w:ascii="Cambria" w:eastAsia="MS Mincho" w:hAnsi="Cambria" w:cs="Times New Roman"/>
          <w:b/>
          <w:sz w:val="26"/>
          <w:szCs w:val="24"/>
        </w:rPr>
        <w:t>Members:</w:t>
      </w:r>
      <w:r w:rsidRPr="00706BDA">
        <w:rPr>
          <w:rFonts w:ascii="Cambria" w:eastAsia="MS Mincho" w:hAnsi="Cambria" w:cs="Times New Roman"/>
          <w:sz w:val="26"/>
          <w:szCs w:val="24"/>
        </w:rPr>
        <w:t xml:space="preserve"> </w:t>
      </w:r>
      <w:r w:rsidRPr="00706BDA">
        <w:rPr>
          <w:rFonts w:ascii="Tahoma" w:eastAsia="Calibri" w:hAnsi="Tahoma" w:cs="Tahoma"/>
          <w:sz w:val="26"/>
          <w:szCs w:val="24"/>
        </w:rPr>
        <w:t>Cynthia Becker Co-Chair, Julia Cochrane, John Collins, Frances Loubere (Board) Co-Chair, Betty O’Bryan, Anne Weaver, Bruce Zalneraitis (Board).</w:t>
      </w:r>
    </w:p>
    <w:p w14:paraId="61523D72" w14:textId="77777777" w:rsidR="00931ADF" w:rsidRPr="00706BDA" w:rsidRDefault="00931ADF" w:rsidP="00931ADF">
      <w:pPr>
        <w:pStyle w:val="PlainText"/>
        <w:rPr>
          <w:rFonts w:ascii="Tahoma" w:eastAsia="Calibri" w:hAnsi="Tahoma" w:cs="Tahoma"/>
          <w:sz w:val="26"/>
          <w:szCs w:val="24"/>
        </w:rPr>
      </w:pPr>
    </w:p>
    <w:p w14:paraId="2B0C2B70" w14:textId="77777777" w:rsidR="00931ADF" w:rsidRPr="00706BDA" w:rsidRDefault="00931ADF" w:rsidP="00931ADF">
      <w:pPr>
        <w:pStyle w:val="PlainText"/>
        <w:rPr>
          <w:rFonts w:ascii="Tahoma" w:eastAsia="Calibri" w:hAnsi="Tahoma" w:cs="Tahoma"/>
          <w:sz w:val="26"/>
          <w:szCs w:val="24"/>
        </w:rPr>
      </w:pPr>
      <w:r w:rsidRPr="00706BDA">
        <w:rPr>
          <w:rFonts w:ascii="Tahoma" w:eastAsia="Calibri" w:hAnsi="Tahoma" w:cs="Tahoma"/>
          <w:sz w:val="26"/>
          <w:szCs w:val="24"/>
        </w:rPr>
        <w:t>The Governance Task Force met only once in July, prior to our July Board Report, due to team members’ travel and visitor schedules. We are returning to our bi-monthly schedule this month and will be meeting on the 2nd and 4th Wednesdays at 10 am for the remainder of the upcoming church year.</w:t>
      </w:r>
    </w:p>
    <w:p w14:paraId="0CEB262E" w14:textId="77777777" w:rsidR="00931ADF" w:rsidRPr="00706BDA" w:rsidRDefault="00931ADF" w:rsidP="00931ADF">
      <w:pPr>
        <w:pStyle w:val="PlainText"/>
        <w:rPr>
          <w:rFonts w:ascii="Tahoma" w:eastAsia="Calibri" w:hAnsi="Tahoma" w:cs="Tahoma"/>
          <w:sz w:val="26"/>
          <w:szCs w:val="24"/>
        </w:rPr>
      </w:pPr>
    </w:p>
    <w:p w14:paraId="342478EB" w14:textId="77777777" w:rsidR="00931ADF" w:rsidRPr="00706BDA" w:rsidRDefault="00931ADF" w:rsidP="00931ADF">
      <w:pPr>
        <w:pStyle w:val="PlainText"/>
        <w:rPr>
          <w:rFonts w:ascii="Tahoma" w:eastAsia="Calibri" w:hAnsi="Tahoma" w:cs="Tahoma"/>
          <w:sz w:val="26"/>
          <w:szCs w:val="24"/>
        </w:rPr>
      </w:pPr>
      <w:r w:rsidRPr="00706BDA">
        <w:rPr>
          <w:rFonts w:ascii="Tahoma" w:eastAsia="Calibri" w:hAnsi="Tahoma" w:cs="Tahoma"/>
          <w:sz w:val="26"/>
          <w:szCs w:val="24"/>
        </w:rPr>
        <w:t>The GTF will continue to support the Program Council in the 2022-2023 church year. However, we no longer have an active Program Council subcommittee.</w:t>
      </w:r>
    </w:p>
    <w:p w14:paraId="763FB0C6" w14:textId="77777777" w:rsidR="00931ADF" w:rsidRPr="00706BDA" w:rsidRDefault="00931ADF" w:rsidP="00931ADF">
      <w:pPr>
        <w:pStyle w:val="PlainText"/>
        <w:rPr>
          <w:rFonts w:ascii="Tahoma" w:eastAsia="Calibri" w:hAnsi="Tahoma" w:cs="Tahoma"/>
          <w:sz w:val="26"/>
          <w:szCs w:val="24"/>
        </w:rPr>
      </w:pPr>
    </w:p>
    <w:p w14:paraId="046DA13B" w14:textId="77777777" w:rsidR="00931ADF" w:rsidRPr="00706BDA" w:rsidRDefault="00931ADF" w:rsidP="00931ADF">
      <w:pPr>
        <w:pStyle w:val="PlainText"/>
        <w:rPr>
          <w:rFonts w:ascii="Tahoma" w:eastAsia="Calibri" w:hAnsi="Tahoma" w:cs="Tahoma"/>
          <w:sz w:val="26"/>
          <w:szCs w:val="24"/>
        </w:rPr>
      </w:pPr>
      <w:r w:rsidRPr="00706BDA">
        <w:rPr>
          <w:rFonts w:ascii="Tahoma" w:eastAsia="Calibri" w:hAnsi="Tahoma" w:cs="Tahoma"/>
          <w:sz w:val="26"/>
          <w:szCs w:val="24"/>
        </w:rPr>
        <w:t>The By-Laws/Operating Manual Subcommittee is not active at this time due to the fact that the Board has created a Policy Guidance Team and have indicated they will create an official By-Laws Revision Committee to review all by-laws, not just those pertaining to our new Governance Structure.</w:t>
      </w:r>
    </w:p>
    <w:p w14:paraId="7CCF0D4D" w14:textId="77777777" w:rsidR="00931ADF" w:rsidRPr="00706BDA" w:rsidRDefault="00931ADF" w:rsidP="00931ADF">
      <w:pPr>
        <w:pStyle w:val="PlainText"/>
        <w:rPr>
          <w:rFonts w:ascii="Tahoma" w:eastAsia="Calibri" w:hAnsi="Tahoma" w:cs="Tahoma"/>
          <w:sz w:val="26"/>
          <w:szCs w:val="24"/>
        </w:rPr>
      </w:pPr>
    </w:p>
    <w:p w14:paraId="2E3E3E02" w14:textId="77777777" w:rsidR="00931ADF" w:rsidRPr="00706BDA" w:rsidRDefault="00931ADF" w:rsidP="00931ADF">
      <w:pPr>
        <w:pStyle w:val="PlainText"/>
        <w:rPr>
          <w:rFonts w:ascii="Tahoma" w:eastAsia="Calibri" w:hAnsi="Tahoma" w:cs="Tahoma"/>
          <w:sz w:val="26"/>
          <w:szCs w:val="24"/>
        </w:rPr>
      </w:pPr>
      <w:r w:rsidRPr="00706BDA">
        <w:rPr>
          <w:rFonts w:ascii="Tahoma" w:eastAsia="Calibri" w:hAnsi="Tahoma" w:cs="Tahoma"/>
          <w:sz w:val="26"/>
          <w:szCs w:val="24"/>
        </w:rPr>
        <w:t>The Communications Subcommittee continues to work with Pat Rodgers to ensure information on our governance structure is up-to-date and accurate. This team was delighted with the two Board Monday Board Reports devoted to our governance structure. We will continue to communicate with the Fellowship as needed.</w:t>
      </w:r>
    </w:p>
    <w:p w14:paraId="24DD9018" w14:textId="77777777" w:rsidR="00931ADF" w:rsidRPr="00706BDA" w:rsidRDefault="00931ADF" w:rsidP="00931ADF">
      <w:pPr>
        <w:pStyle w:val="PlainText"/>
        <w:rPr>
          <w:rFonts w:ascii="Tahoma" w:eastAsia="Calibri" w:hAnsi="Tahoma" w:cs="Tahoma"/>
          <w:sz w:val="26"/>
          <w:szCs w:val="24"/>
        </w:rPr>
      </w:pPr>
    </w:p>
    <w:p w14:paraId="62EDB97D" w14:textId="77777777" w:rsidR="00931ADF" w:rsidRPr="00706BDA" w:rsidRDefault="00931ADF" w:rsidP="00931ADF">
      <w:pPr>
        <w:pStyle w:val="PlainText"/>
        <w:rPr>
          <w:rFonts w:ascii="Tahoma" w:eastAsia="Calibri" w:hAnsi="Tahoma" w:cs="Tahoma"/>
          <w:sz w:val="26"/>
          <w:szCs w:val="24"/>
        </w:rPr>
      </w:pPr>
      <w:r w:rsidRPr="00706BDA">
        <w:rPr>
          <w:rFonts w:ascii="Tahoma" w:eastAsia="Calibri" w:hAnsi="Tahoma" w:cs="Tahoma"/>
          <w:sz w:val="26"/>
          <w:szCs w:val="24"/>
        </w:rPr>
        <w:t>Charter Subcommittee Team: Julia Cochran, John Collins and Anne Weaver</w:t>
      </w:r>
      <w:r>
        <w:rPr>
          <w:rFonts w:ascii="Tahoma" w:eastAsia="Calibri" w:hAnsi="Tahoma" w:cs="Tahoma"/>
          <w:sz w:val="26"/>
          <w:szCs w:val="24"/>
        </w:rPr>
        <w:t>.</w:t>
      </w:r>
      <w:r w:rsidRPr="00706BDA">
        <w:rPr>
          <w:rFonts w:ascii="Tahoma" w:eastAsia="Calibri" w:hAnsi="Tahoma" w:cs="Tahoma"/>
          <w:sz w:val="26"/>
          <w:szCs w:val="24"/>
        </w:rPr>
        <w:t xml:space="preserve"> The newly created Charter subcommittee has met twice. This team is focusing on creating a Charter template for use by all Ministry Teams and Councils. This will ensure continuity and clarity throughout our Programs. Once that Charter has been developed it will be brought to the full GTF for discussion and revision. At that point next steps will be determined.</w:t>
      </w:r>
    </w:p>
    <w:p w14:paraId="54F1E945" w14:textId="77777777" w:rsidR="00931ADF" w:rsidRPr="00706BDA" w:rsidRDefault="00931ADF" w:rsidP="00931ADF">
      <w:pPr>
        <w:pStyle w:val="PlainText"/>
        <w:rPr>
          <w:rFonts w:ascii="Tahoma" w:eastAsia="Calibri" w:hAnsi="Tahoma" w:cs="Tahoma"/>
          <w:sz w:val="26"/>
          <w:szCs w:val="24"/>
        </w:rPr>
      </w:pPr>
    </w:p>
    <w:p w14:paraId="5F8ED561" w14:textId="77777777" w:rsidR="00931ADF" w:rsidRPr="00706BDA" w:rsidRDefault="00931ADF" w:rsidP="00931ADF">
      <w:pPr>
        <w:pStyle w:val="PlainText"/>
        <w:rPr>
          <w:rFonts w:ascii="Tahoma" w:eastAsia="Calibri" w:hAnsi="Tahoma" w:cs="Tahoma"/>
          <w:sz w:val="26"/>
          <w:szCs w:val="24"/>
        </w:rPr>
      </w:pPr>
      <w:r w:rsidRPr="00706BDA">
        <w:rPr>
          <w:rFonts w:ascii="Tahoma" w:eastAsia="Calibri" w:hAnsi="Tahoma" w:cs="Tahoma"/>
          <w:sz w:val="26"/>
          <w:szCs w:val="24"/>
        </w:rPr>
        <w:t>Liesl Slabaugh attended our August 10 meeting to explain the mandate of the new Fundraising Committee and to get the GTF’s input in determining where this Committee would best fit within our governance structure. After a lively, thoughtful discussion Liesl and the GTF agreed the best fit for the nascent Fundraising Committee is under the auspices of the Board.</w:t>
      </w:r>
    </w:p>
    <w:p w14:paraId="059CD7DD" w14:textId="77777777" w:rsidR="00931ADF" w:rsidRPr="00706BDA" w:rsidRDefault="00931ADF" w:rsidP="00931ADF">
      <w:pPr>
        <w:pStyle w:val="PlainText"/>
        <w:rPr>
          <w:rFonts w:ascii="Tahoma" w:eastAsia="Calibri" w:hAnsi="Tahoma" w:cs="Tahoma"/>
          <w:sz w:val="26"/>
          <w:szCs w:val="24"/>
        </w:rPr>
      </w:pPr>
    </w:p>
    <w:p w14:paraId="6D11E2CB" w14:textId="77777777" w:rsidR="00931ADF" w:rsidRPr="00706BDA" w:rsidRDefault="00931ADF" w:rsidP="00931ADF">
      <w:pPr>
        <w:pStyle w:val="PlainText"/>
        <w:contextualSpacing/>
        <w:rPr>
          <w:rFonts w:ascii="Tahoma" w:eastAsia="Calibri" w:hAnsi="Tahoma" w:cs="Tahoma"/>
          <w:sz w:val="26"/>
          <w:szCs w:val="24"/>
        </w:rPr>
      </w:pPr>
      <w:r w:rsidRPr="00706BDA">
        <w:rPr>
          <w:rFonts w:ascii="Tahoma" w:eastAsia="Calibri" w:hAnsi="Tahoma" w:cs="Tahoma"/>
          <w:sz w:val="26"/>
          <w:szCs w:val="24"/>
        </w:rPr>
        <w:t>Cynthia Becker, Co-Chair</w:t>
      </w:r>
      <w:bookmarkEnd w:id="6"/>
    </w:p>
    <w:p w14:paraId="7843F8DE" w14:textId="52467432" w:rsidR="00362C28" w:rsidRDefault="00000000" w:rsidP="00B34738">
      <w:pPr>
        <w:pStyle w:val="PlainText"/>
        <w:contextualSpacing/>
        <w:rPr>
          <w:rStyle w:val="Hyperlink"/>
          <w:sz w:val="24"/>
          <w:szCs w:val="24"/>
        </w:rPr>
      </w:pPr>
      <w:hyperlink w:anchor="Agenda" w:history="1">
        <w:r w:rsidR="00B34738" w:rsidRPr="00E30B1C">
          <w:rPr>
            <w:rStyle w:val="Hyperlink"/>
            <w:sz w:val="24"/>
            <w:szCs w:val="24"/>
          </w:rPr>
          <w:t>Return to Agenda</w:t>
        </w:r>
      </w:hyperlink>
      <w:r w:rsidR="00362C28">
        <w:rPr>
          <w:rStyle w:val="Hyperlink"/>
          <w:sz w:val="24"/>
          <w:szCs w:val="24"/>
        </w:rPr>
        <w:br w:type="page"/>
      </w:r>
    </w:p>
    <w:p w14:paraId="2AF8EE30" w14:textId="77777777" w:rsidR="00B36E0D" w:rsidRPr="007D61FD" w:rsidRDefault="00B36E0D" w:rsidP="00B36E0D">
      <w:pPr>
        <w:pStyle w:val="PlainText"/>
        <w:spacing w:before="120" w:after="120"/>
        <w:rPr>
          <w:b/>
          <w:bCs/>
          <w:sz w:val="28"/>
          <w:szCs w:val="24"/>
        </w:rPr>
      </w:pPr>
      <w:bookmarkStart w:id="7" w:name="AttachmentE"/>
      <w:r w:rsidRPr="007D61FD">
        <w:rPr>
          <w:b/>
          <w:bCs/>
          <w:sz w:val="28"/>
          <w:szCs w:val="24"/>
        </w:rPr>
        <w:lastRenderedPageBreak/>
        <w:t>Attachment</w:t>
      </w:r>
      <w:r w:rsidRPr="007D61FD">
        <w:rPr>
          <w:b/>
          <w:bCs/>
          <w:sz w:val="28"/>
          <w:szCs w:val="22"/>
        </w:rPr>
        <w:t xml:space="preserve"> E</w:t>
      </w:r>
    </w:p>
    <w:bookmarkEnd w:id="7"/>
    <w:p w14:paraId="67A7BED9" w14:textId="21F4D96E" w:rsidR="00362C28" w:rsidRPr="00362C28" w:rsidRDefault="00362C28" w:rsidP="00362C28">
      <w:pPr>
        <w:pStyle w:val="PlainText"/>
        <w:spacing w:before="120" w:after="120"/>
        <w:jc w:val="center"/>
        <w:rPr>
          <w:b/>
          <w:bCs/>
          <w:sz w:val="28"/>
          <w:szCs w:val="24"/>
        </w:rPr>
      </w:pPr>
      <w:r w:rsidRPr="00362C28">
        <w:rPr>
          <w:b/>
          <w:bCs/>
          <w:sz w:val="28"/>
          <w:szCs w:val="24"/>
        </w:rPr>
        <w:t>HCT Report to the Board for June and July 2022</w:t>
      </w:r>
    </w:p>
    <w:p w14:paraId="295175F2" w14:textId="77777777" w:rsidR="00362C28" w:rsidRPr="00362C28" w:rsidRDefault="00362C28" w:rsidP="00362C28">
      <w:pPr>
        <w:pStyle w:val="PlainText"/>
        <w:spacing w:before="120" w:after="120"/>
        <w:jc w:val="center"/>
        <w:rPr>
          <w:sz w:val="28"/>
          <w:szCs w:val="24"/>
        </w:rPr>
      </w:pPr>
      <w:r w:rsidRPr="00362C28">
        <w:rPr>
          <w:sz w:val="28"/>
          <w:szCs w:val="24"/>
        </w:rPr>
        <w:t>Submitted by Beth Pope, 8/14/22</w:t>
      </w:r>
    </w:p>
    <w:p w14:paraId="20C87BC9" w14:textId="6A76B631" w:rsidR="00362C28" w:rsidRPr="00362C28" w:rsidRDefault="00362C28" w:rsidP="00362C28">
      <w:pPr>
        <w:pStyle w:val="PlainText"/>
        <w:spacing w:before="120" w:after="120"/>
        <w:rPr>
          <w:sz w:val="28"/>
          <w:szCs w:val="24"/>
        </w:rPr>
      </w:pPr>
      <w:r w:rsidRPr="00362C28">
        <w:rPr>
          <w:sz w:val="28"/>
          <w:szCs w:val="24"/>
        </w:rPr>
        <w:t>After working many hours in April and May to lay a solid foundation for our work on behalf of the Congregation, we began to see the fruits of our labors in June and July.</w:t>
      </w:r>
    </w:p>
    <w:p w14:paraId="294F4A7E" w14:textId="7C2AD4FF" w:rsidR="00362C28" w:rsidRPr="00362C28" w:rsidRDefault="00362C28" w:rsidP="00362C28">
      <w:pPr>
        <w:pStyle w:val="PlainText"/>
        <w:spacing w:before="120" w:after="120"/>
        <w:ind w:left="450" w:hanging="270"/>
        <w:rPr>
          <w:sz w:val="28"/>
          <w:szCs w:val="24"/>
        </w:rPr>
      </w:pPr>
      <w:r w:rsidRPr="00362C28">
        <w:rPr>
          <w:sz w:val="28"/>
          <w:szCs w:val="24"/>
        </w:rPr>
        <w:t xml:space="preserve">• We launched two HCT email addresses: </w:t>
      </w:r>
      <w:r w:rsidRPr="00340B02">
        <w:rPr>
          <w:sz w:val="28"/>
          <w:szCs w:val="24"/>
          <w:u w:val="single"/>
        </w:rPr>
        <w:t>HealthyCommunityTeam@quuf.org</w:t>
      </w:r>
      <w:r w:rsidRPr="00362C28">
        <w:rPr>
          <w:sz w:val="28"/>
          <w:szCs w:val="24"/>
        </w:rPr>
        <w:t xml:space="preserve"> for team communications (including board liaison), and </w:t>
      </w:r>
      <w:r w:rsidRPr="00340B02">
        <w:rPr>
          <w:sz w:val="28"/>
          <w:szCs w:val="24"/>
          <w:u w:val="single"/>
        </w:rPr>
        <w:t>AskHCT@quuf.org</w:t>
      </w:r>
      <w:r w:rsidRPr="00362C28">
        <w:rPr>
          <w:sz w:val="28"/>
          <w:szCs w:val="24"/>
        </w:rPr>
        <w:t xml:space="preserve"> for questions/requests for the team from others.</w:t>
      </w:r>
    </w:p>
    <w:p w14:paraId="61E97F31" w14:textId="77777777" w:rsidR="00362C28" w:rsidRPr="00362C28" w:rsidRDefault="00362C28" w:rsidP="00362C28">
      <w:pPr>
        <w:pStyle w:val="PlainText"/>
        <w:spacing w:before="120" w:after="120"/>
        <w:ind w:left="450" w:hanging="270"/>
        <w:rPr>
          <w:sz w:val="28"/>
          <w:szCs w:val="24"/>
        </w:rPr>
      </w:pPr>
      <w:r w:rsidRPr="00362C28">
        <w:rPr>
          <w:sz w:val="28"/>
          <w:szCs w:val="24"/>
        </w:rPr>
        <w:t>• HCT table at the Reconnection Fair.</w:t>
      </w:r>
    </w:p>
    <w:p w14:paraId="55C15636" w14:textId="4946137F" w:rsidR="00362C28" w:rsidRPr="00362C28" w:rsidRDefault="00362C28" w:rsidP="00362C28">
      <w:pPr>
        <w:pStyle w:val="PlainText"/>
        <w:spacing w:before="120" w:after="120"/>
        <w:ind w:left="450" w:hanging="270"/>
        <w:rPr>
          <w:sz w:val="28"/>
          <w:szCs w:val="24"/>
        </w:rPr>
      </w:pPr>
      <w:r w:rsidRPr="00362C28">
        <w:rPr>
          <w:sz w:val="28"/>
          <w:szCs w:val="24"/>
        </w:rPr>
        <w:t>• Developed the script for Cottage Meetings</w:t>
      </w:r>
      <w:r w:rsidR="00983D4B">
        <w:rPr>
          <w:sz w:val="28"/>
          <w:szCs w:val="24"/>
        </w:rPr>
        <w:t>.</w:t>
      </w:r>
    </w:p>
    <w:p w14:paraId="4C3FC558" w14:textId="2066D45E" w:rsidR="00362C28" w:rsidRPr="00362C28" w:rsidRDefault="00362C28" w:rsidP="00362C28">
      <w:pPr>
        <w:pStyle w:val="PlainText"/>
        <w:spacing w:before="120" w:after="120"/>
        <w:ind w:left="450" w:hanging="270"/>
        <w:rPr>
          <w:sz w:val="28"/>
          <w:szCs w:val="24"/>
        </w:rPr>
      </w:pPr>
      <w:r w:rsidRPr="00362C28">
        <w:rPr>
          <w:sz w:val="28"/>
          <w:szCs w:val="24"/>
        </w:rPr>
        <w:t>• initiated SignUp Genius listings both for staffing and for participating in CM’s, with announcements and links in the Weekly Update</w:t>
      </w:r>
      <w:r w:rsidR="00983D4B">
        <w:rPr>
          <w:sz w:val="28"/>
          <w:szCs w:val="24"/>
        </w:rPr>
        <w:t>.</w:t>
      </w:r>
    </w:p>
    <w:p w14:paraId="33E811A7" w14:textId="23EDDCD6" w:rsidR="00362C28" w:rsidRPr="00362C28" w:rsidRDefault="00362C28" w:rsidP="00362C28">
      <w:pPr>
        <w:pStyle w:val="PlainText"/>
        <w:spacing w:before="120" w:after="120"/>
        <w:ind w:left="450" w:hanging="270"/>
        <w:rPr>
          <w:sz w:val="28"/>
          <w:szCs w:val="24"/>
        </w:rPr>
      </w:pPr>
      <w:r w:rsidRPr="00362C28">
        <w:rPr>
          <w:sz w:val="28"/>
          <w:szCs w:val="24"/>
        </w:rPr>
        <w:t>• Retreat for HCT members on 6/20, which helped with bonding. We also learned more about Dynamic Facilitation, Wisdom Councils, and Nils Peterson’s proposal for congregation-wide forums</w:t>
      </w:r>
      <w:r w:rsidR="00983D4B">
        <w:rPr>
          <w:sz w:val="28"/>
          <w:szCs w:val="24"/>
        </w:rPr>
        <w:t>.</w:t>
      </w:r>
    </w:p>
    <w:p w14:paraId="68F9EFE8" w14:textId="77777777" w:rsidR="00362C28" w:rsidRPr="00362C28" w:rsidRDefault="00362C28" w:rsidP="00362C28">
      <w:pPr>
        <w:pStyle w:val="PlainText"/>
        <w:spacing w:before="120" w:after="120"/>
        <w:ind w:left="450" w:hanging="270"/>
        <w:rPr>
          <w:sz w:val="28"/>
          <w:szCs w:val="24"/>
        </w:rPr>
      </w:pPr>
      <w:r w:rsidRPr="00362C28">
        <w:rPr>
          <w:sz w:val="28"/>
          <w:szCs w:val="24"/>
        </w:rPr>
        <w:t>• Creation of a database for recording and sorting input from Cottage Meetings</w:t>
      </w:r>
    </w:p>
    <w:p w14:paraId="557ABF22" w14:textId="007EAF20" w:rsidR="00362C28" w:rsidRPr="00362C28" w:rsidRDefault="00362C28" w:rsidP="00362C28">
      <w:pPr>
        <w:pStyle w:val="PlainText"/>
        <w:spacing w:before="120" w:after="120"/>
        <w:ind w:left="450" w:hanging="270"/>
        <w:rPr>
          <w:sz w:val="28"/>
          <w:szCs w:val="24"/>
        </w:rPr>
      </w:pPr>
      <w:r w:rsidRPr="00362C28">
        <w:rPr>
          <w:sz w:val="28"/>
          <w:szCs w:val="24"/>
        </w:rPr>
        <w:t>• Facilitated as many as 3 CM’s weekly starting in mid-June. By the end of July, roughly 100 people had participated in a CM.</w:t>
      </w:r>
    </w:p>
    <w:p w14:paraId="73E4927B" w14:textId="773DCA8A" w:rsidR="00B34738" w:rsidRDefault="00362C28" w:rsidP="00362C28">
      <w:pPr>
        <w:pStyle w:val="PlainText"/>
        <w:spacing w:before="120" w:after="120"/>
        <w:ind w:left="450" w:hanging="270"/>
        <w:rPr>
          <w:sz w:val="28"/>
          <w:szCs w:val="24"/>
        </w:rPr>
      </w:pPr>
      <w:r w:rsidRPr="00362C28">
        <w:rPr>
          <w:sz w:val="28"/>
          <w:szCs w:val="24"/>
        </w:rPr>
        <w:t>• Continued work on the HCT Charter</w:t>
      </w:r>
      <w:r w:rsidR="00983D4B">
        <w:rPr>
          <w:sz w:val="28"/>
          <w:szCs w:val="24"/>
        </w:rPr>
        <w:t>.</w:t>
      </w:r>
    </w:p>
    <w:p w14:paraId="10890C91" w14:textId="74B3DA8F" w:rsidR="00E55042" w:rsidRPr="00362C28" w:rsidRDefault="00000000" w:rsidP="00362C28">
      <w:pPr>
        <w:pStyle w:val="PlainText"/>
        <w:spacing w:before="120" w:after="120"/>
        <w:ind w:left="450" w:hanging="270"/>
        <w:rPr>
          <w:sz w:val="28"/>
          <w:szCs w:val="24"/>
        </w:rPr>
      </w:pPr>
      <w:hyperlink w:anchor="Agenda" w:history="1">
        <w:r w:rsidR="00E55042" w:rsidRPr="00E30B1C">
          <w:rPr>
            <w:rStyle w:val="Hyperlink"/>
            <w:sz w:val="24"/>
            <w:szCs w:val="24"/>
          </w:rPr>
          <w:t>Return to Agenda</w:t>
        </w:r>
      </w:hyperlink>
    </w:p>
    <w:sectPr w:rsidR="00E55042" w:rsidRPr="00362C28" w:rsidSect="003907F7">
      <w:footerReference w:type="default" r:id="rId11"/>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62E9" w14:textId="77777777" w:rsidR="00CE3AA2" w:rsidRDefault="00CE3AA2" w:rsidP="00585633">
      <w:r>
        <w:separator/>
      </w:r>
    </w:p>
  </w:endnote>
  <w:endnote w:type="continuationSeparator" w:id="0">
    <w:p w14:paraId="4A657A2C" w14:textId="77777777" w:rsidR="00CE3AA2" w:rsidRDefault="00CE3AA2"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145A" w14:textId="77777777" w:rsidR="00CE3AA2" w:rsidRDefault="00CE3AA2" w:rsidP="00585633">
      <w:r>
        <w:separator/>
      </w:r>
    </w:p>
  </w:footnote>
  <w:footnote w:type="continuationSeparator" w:id="0">
    <w:p w14:paraId="713421E3" w14:textId="77777777" w:rsidR="00CE3AA2" w:rsidRDefault="00CE3AA2"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175"/>
    <w:multiLevelType w:val="hybridMultilevel"/>
    <w:tmpl w:val="291A523C"/>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7E05"/>
    <w:multiLevelType w:val="hybridMultilevel"/>
    <w:tmpl w:val="9A7E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75885"/>
    <w:multiLevelType w:val="hybridMultilevel"/>
    <w:tmpl w:val="4D72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E3BD4"/>
    <w:multiLevelType w:val="hybridMultilevel"/>
    <w:tmpl w:val="05B4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454F4"/>
    <w:multiLevelType w:val="hybridMultilevel"/>
    <w:tmpl w:val="9406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D6DED"/>
    <w:multiLevelType w:val="hybridMultilevel"/>
    <w:tmpl w:val="07AA63AE"/>
    <w:lvl w:ilvl="0" w:tplc="9C14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77CFE"/>
    <w:multiLevelType w:val="hybridMultilevel"/>
    <w:tmpl w:val="CF38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A0304C"/>
    <w:multiLevelType w:val="hybridMultilevel"/>
    <w:tmpl w:val="F36AE244"/>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56866"/>
    <w:multiLevelType w:val="hybridMultilevel"/>
    <w:tmpl w:val="9A12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BB7F86"/>
    <w:multiLevelType w:val="hybridMultilevel"/>
    <w:tmpl w:val="22B01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66447"/>
    <w:multiLevelType w:val="hybridMultilevel"/>
    <w:tmpl w:val="7938C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F4119"/>
    <w:multiLevelType w:val="hybridMultilevel"/>
    <w:tmpl w:val="27763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6601"/>
    <w:multiLevelType w:val="hybridMultilevel"/>
    <w:tmpl w:val="5F8C0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24007"/>
    <w:multiLevelType w:val="hybridMultilevel"/>
    <w:tmpl w:val="0F44E5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0A7B7C"/>
    <w:multiLevelType w:val="hybridMultilevel"/>
    <w:tmpl w:val="F7D2CC64"/>
    <w:lvl w:ilvl="0" w:tplc="C680A6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E506BDD"/>
    <w:multiLevelType w:val="hybridMultilevel"/>
    <w:tmpl w:val="7490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51B44"/>
    <w:multiLevelType w:val="hybridMultilevel"/>
    <w:tmpl w:val="1A1CF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170D"/>
    <w:multiLevelType w:val="multilevel"/>
    <w:tmpl w:val="063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E1312"/>
    <w:multiLevelType w:val="hybridMultilevel"/>
    <w:tmpl w:val="C00AD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21CA5"/>
    <w:multiLevelType w:val="hybridMultilevel"/>
    <w:tmpl w:val="28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07E73"/>
    <w:multiLevelType w:val="hybridMultilevel"/>
    <w:tmpl w:val="908600D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Times New Roman" w:hint="default"/>
      </w:rPr>
    </w:lvl>
    <w:lvl w:ilvl="8" w:tplc="04090005">
      <w:start w:val="1"/>
      <w:numFmt w:val="bullet"/>
      <w:lvlText w:val=""/>
      <w:lvlJc w:val="left"/>
      <w:pPr>
        <w:ind w:left="6546" w:hanging="360"/>
      </w:pPr>
      <w:rPr>
        <w:rFonts w:ascii="Wingdings" w:hAnsi="Wingdings" w:hint="default"/>
      </w:rPr>
    </w:lvl>
  </w:abstractNum>
  <w:abstractNum w:abstractNumId="23" w15:restartNumberingAfterBreak="0">
    <w:nsid w:val="3D965AF6"/>
    <w:multiLevelType w:val="multilevel"/>
    <w:tmpl w:val="BDC6C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A748F2"/>
    <w:multiLevelType w:val="multilevel"/>
    <w:tmpl w:val="556E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7E17C3"/>
    <w:multiLevelType w:val="multilevel"/>
    <w:tmpl w:val="718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B43EF"/>
    <w:multiLevelType w:val="hybridMultilevel"/>
    <w:tmpl w:val="B8DC4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DE7F2C"/>
    <w:multiLevelType w:val="hybridMultilevel"/>
    <w:tmpl w:val="18700A80"/>
    <w:lvl w:ilvl="0" w:tplc="A1E416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14602"/>
    <w:multiLevelType w:val="hybridMultilevel"/>
    <w:tmpl w:val="3E967804"/>
    <w:lvl w:ilvl="0" w:tplc="BEAA02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954F8E"/>
    <w:multiLevelType w:val="hybridMultilevel"/>
    <w:tmpl w:val="18700A80"/>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8E1912"/>
    <w:multiLevelType w:val="multilevel"/>
    <w:tmpl w:val="F896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157E55"/>
    <w:multiLevelType w:val="hybridMultilevel"/>
    <w:tmpl w:val="7AF8DE72"/>
    <w:lvl w:ilvl="0" w:tplc="50E0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27352"/>
    <w:multiLevelType w:val="multilevel"/>
    <w:tmpl w:val="E46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E683E"/>
    <w:multiLevelType w:val="multilevel"/>
    <w:tmpl w:val="A4E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D1F0B"/>
    <w:multiLevelType w:val="hybridMultilevel"/>
    <w:tmpl w:val="3E1891A6"/>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C6FEF"/>
    <w:multiLevelType w:val="hybridMultilevel"/>
    <w:tmpl w:val="F63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56F6"/>
    <w:multiLevelType w:val="hybridMultilevel"/>
    <w:tmpl w:val="A7E6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1F5E50"/>
    <w:multiLevelType w:val="hybridMultilevel"/>
    <w:tmpl w:val="377866FA"/>
    <w:lvl w:ilvl="0" w:tplc="E30E2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BF687E"/>
    <w:multiLevelType w:val="hybridMultilevel"/>
    <w:tmpl w:val="34B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52465043">
    <w:abstractNumId w:val="16"/>
  </w:num>
  <w:num w:numId="2" w16cid:durableId="1059859281">
    <w:abstractNumId w:val="8"/>
  </w:num>
  <w:num w:numId="3" w16cid:durableId="2094931190">
    <w:abstractNumId w:val="22"/>
  </w:num>
  <w:num w:numId="4" w16cid:durableId="153617774">
    <w:abstractNumId w:val="4"/>
  </w:num>
  <w:num w:numId="5" w16cid:durableId="888809095">
    <w:abstractNumId w:val="7"/>
  </w:num>
  <w:num w:numId="6" w16cid:durableId="208881452">
    <w:abstractNumId w:val="40"/>
  </w:num>
  <w:num w:numId="7" w16cid:durableId="953096766">
    <w:abstractNumId w:val="24"/>
  </w:num>
  <w:num w:numId="8" w16cid:durableId="683940756">
    <w:abstractNumId w:val="4"/>
  </w:num>
  <w:num w:numId="9" w16cid:durableId="1802456812">
    <w:abstractNumId w:val="17"/>
  </w:num>
  <w:num w:numId="10" w16cid:durableId="1978681033">
    <w:abstractNumId w:val="5"/>
  </w:num>
  <w:num w:numId="11" w16cid:durableId="562957711">
    <w:abstractNumId w:val="21"/>
  </w:num>
  <w:num w:numId="12" w16cid:durableId="391973052">
    <w:abstractNumId w:val="18"/>
  </w:num>
  <w:num w:numId="13" w16cid:durableId="31003539">
    <w:abstractNumId w:val="2"/>
  </w:num>
  <w:num w:numId="14" w16cid:durableId="844054354">
    <w:abstractNumId w:val="27"/>
  </w:num>
  <w:num w:numId="15" w16cid:durableId="1164661216">
    <w:abstractNumId w:val="29"/>
  </w:num>
  <w:num w:numId="16" w16cid:durableId="1829831387">
    <w:abstractNumId w:val="1"/>
  </w:num>
  <w:num w:numId="17" w16cid:durableId="1359502230">
    <w:abstractNumId w:val="37"/>
  </w:num>
  <w:num w:numId="18" w16cid:durableId="1904221813">
    <w:abstractNumId w:val="23"/>
  </w:num>
  <w:num w:numId="19" w16cid:durableId="736443782">
    <w:abstractNumId w:val="31"/>
  </w:num>
  <w:num w:numId="20" w16cid:durableId="811480113">
    <w:abstractNumId w:val="12"/>
  </w:num>
  <w:num w:numId="21" w16cid:durableId="1188177175">
    <w:abstractNumId w:val="15"/>
  </w:num>
  <w:num w:numId="22" w16cid:durableId="984050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6491">
    <w:abstractNumId w:val="32"/>
  </w:num>
  <w:num w:numId="24" w16cid:durableId="1848597555">
    <w:abstractNumId w:val="25"/>
  </w:num>
  <w:num w:numId="25" w16cid:durableId="1842545886">
    <w:abstractNumId w:val="19"/>
  </w:num>
  <w:num w:numId="26" w16cid:durableId="229926563">
    <w:abstractNumId w:val="30"/>
    <w:lvlOverride w:ilvl="0">
      <w:lvl w:ilvl="0">
        <w:numFmt w:val="lowerLetter"/>
        <w:lvlText w:val="%1."/>
        <w:lvlJc w:val="left"/>
      </w:lvl>
    </w:lvlOverride>
  </w:num>
  <w:num w:numId="27" w16cid:durableId="509107534">
    <w:abstractNumId w:val="33"/>
  </w:num>
  <w:num w:numId="28" w16cid:durableId="783377838">
    <w:abstractNumId w:val="36"/>
  </w:num>
  <w:num w:numId="29" w16cid:durableId="1626347357">
    <w:abstractNumId w:val="14"/>
  </w:num>
  <w:num w:numId="30" w16cid:durableId="1270240263">
    <w:abstractNumId w:val="26"/>
  </w:num>
  <w:num w:numId="31" w16cid:durableId="549734299">
    <w:abstractNumId w:val="35"/>
  </w:num>
  <w:num w:numId="32" w16cid:durableId="433211218">
    <w:abstractNumId w:val="11"/>
  </w:num>
  <w:num w:numId="33" w16cid:durableId="535890891">
    <w:abstractNumId w:val="9"/>
  </w:num>
  <w:num w:numId="34" w16cid:durableId="1432242952">
    <w:abstractNumId w:val="34"/>
  </w:num>
  <w:num w:numId="35" w16cid:durableId="877668096">
    <w:abstractNumId w:val="0"/>
  </w:num>
  <w:num w:numId="36" w16cid:durableId="1369791362">
    <w:abstractNumId w:val="20"/>
  </w:num>
  <w:num w:numId="37" w16cid:durableId="168062088">
    <w:abstractNumId w:val="39"/>
  </w:num>
  <w:num w:numId="38" w16cid:durableId="95909204">
    <w:abstractNumId w:val="6"/>
  </w:num>
  <w:num w:numId="39" w16cid:durableId="1838226339">
    <w:abstractNumId w:val="38"/>
  </w:num>
  <w:num w:numId="40" w16cid:durableId="853568256">
    <w:abstractNumId w:val="10"/>
  </w:num>
  <w:num w:numId="41" w16cid:durableId="779879923">
    <w:abstractNumId w:val="13"/>
  </w:num>
  <w:num w:numId="42" w16cid:durableId="163336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07D2"/>
    <w:rsid w:val="00006D74"/>
    <w:rsid w:val="00026EAA"/>
    <w:rsid w:val="00031998"/>
    <w:rsid w:val="00037AA8"/>
    <w:rsid w:val="00045D7F"/>
    <w:rsid w:val="0004770F"/>
    <w:rsid w:val="0008605F"/>
    <w:rsid w:val="00093E42"/>
    <w:rsid w:val="000C4E00"/>
    <w:rsid w:val="000D61EB"/>
    <w:rsid w:val="000F158D"/>
    <w:rsid w:val="00101EB9"/>
    <w:rsid w:val="00124929"/>
    <w:rsid w:val="00124F92"/>
    <w:rsid w:val="00127D25"/>
    <w:rsid w:val="0013374D"/>
    <w:rsid w:val="00134090"/>
    <w:rsid w:val="0014450D"/>
    <w:rsid w:val="0015460E"/>
    <w:rsid w:val="00163D8F"/>
    <w:rsid w:val="00165055"/>
    <w:rsid w:val="00172C9C"/>
    <w:rsid w:val="00180049"/>
    <w:rsid w:val="00184F40"/>
    <w:rsid w:val="001860E1"/>
    <w:rsid w:val="0018638B"/>
    <w:rsid w:val="001921B8"/>
    <w:rsid w:val="001A4BD9"/>
    <w:rsid w:val="001A630C"/>
    <w:rsid w:val="001C0A37"/>
    <w:rsid w:val="001D6513"/>
    <w:rsid w:val="001E2150"/>
    <w:rsid w:val="001E5D9C"/>
    <w:rsid w:val="001F59F6"/>
    <w:rsid w:val="00201740"/>
    <w:rsid w:val="00214B1C"/>
    <w:rsid w:val="0022265C"/>
    <w:rsid w:val="00227BFB"/>
    <w:rsid w:val="002341AB"/>
    <w:rsid w:val="0024085E"/>
    <w:rsid w:val="00251FEE"/>
    <w:rsid w:val="00252A68"/>
    <w:rsid w:val="00252A9D"/>
    <w:rsid w:val="0028792D"/>
    <w:rsid w:val="002942B0"/>
    <w:rsid w:val="002A5981"/>
    <w:rsid w:val="002B45BD"/>
    <w:rsid w:val="002C28ED"/>
    <w:rsid w:val="002D0561"/>
    <w:rsid w:val="002D6BA2"/>
    <w:rsid w:val="002F30C4"/>
    <w:rsid w:val="002F7616"/>
    <w:rsid w:val="0030067A"/>
    <w:rsid w:val="00312D88"/>
    <w:rsid w:val="00314FDD"/>
    <w:rsid w:val="00315099"/>
    <w:rsid w:val="0031776C"/>
    <w:rsid w:val="003273F3"/>
    <w:rsid w:val="00331DD1"/>
    <w:rsid w:val="00340B02"/>
    <w:rsid w:val="00355D57"/>
    <w:rsid w:val="003604F5"/>
    <w:rsid w:val="00362C28"/>
    <w:rsid w:val="00370DA6"/>
    <w:rsid w:val="00372974"/>
    <w:rsid w:val="00380D89"/>
    <w:rsid w:val="003831F0"/>
    <w:rsid w:val="00385528"/>
    <w:rsid w:val="003907F7"/>
    <w:rsid w:val="00392DB8"/>
    <w:rsid w:val="00397D67"/>
    <w:rsid w:val="003A6BE0"/>
    <w:rsid w:val="003B4AC5"/>
    <w:rsid w:val="003B7976"/>
    <w:rsid w:val="003B7C45"/>
    <w:rsid w:val="003C638D"/>
    <w:rsid w:val="003C69D1"/>
    <w:rsid w:val="003D0273"/>
    <w:rsid w:val="003E6BDE"/>
    <w:rsid w:val="003F1202"/>
    <w:rsid w:val="003F54EA"/>
    <w:rsid w:val="003F5F17"/>
    <w:rsid w:val="00411EA5"/>
    <w:rsid w:val="00413407"/>
    <w:rsid w:val="00414EC7"/>
    <w:rsid w:val="00417C3B"/>
    <w:rsid w:val="004340A4"/>
    <w:rsid w:val="00434BE9"/>
    <w:rsid w:val="00474027"/>
    <w:rsid w:val="00476D53"/>
    <w:rsid w:val="004822A3"/>
    <w:rsid w:val="00493857"/>
    <w:rsid w:val="004A413C"/>
    <w:rsid w:val="004C5525"/>
    <w:rsid w:val="004C6C84"/>
    <w:rsid w:val="004D0F25"/>
    <w:rsid w:val="004D1F20"/>
    <w:rsid w:val="004F0DCE"/>
    <w:rsid w:val="004F1137"/>
    <w:rsid w:val="004F30F3"/>
    <w:rsid w:val="00500766"/>
    <w:rsid w:val="00505550"/>
    <w:rsid w:val="00511CBA"/>
    <w:rsid w:val="0052153D"/>
    <w:rsid w:val="00524BD0"/>
    <w:rsid w:val="00540D48"/>
    <w:rsid w:val="00585633"/>
    <w:rsid w:val="00590FBA"/>
    <w:rsid w:val="005C7E54"/>
    <w:rsid w:val="005D1E83"/>
    <w:rsid w:val="005D38FA"/>
    <w:rsid w:val="005D4A45"/>
    <w:rsid w:val="005D5C97"/>
    <w:rsid w:val="005D7D48"/>
    <w:rsid w:val="005E00C2"/>
    <w:rsid w:val="005E10E9"/>
    <w:rsid w:val="005E53E4"/>
    <w:rsid w:val="005F7167"/>
    <w:rsid w:val="006345AC"/>
    <w:rsid w:val="006456CD"/>
    <w:rsid w:val="00653179"/>
    <w:rsid w:val="00662410"/>
    <w:rsid w:val="0067176F"/>
    <w:rsid w:val="00673711"/>
    <w:rsid w:val="00683C8F"/>
    <w:rsid w:val="00690613"/>
    <w:rsid w:val="00696344"/>
    <w:rsid w:val="006A1061"/>
    <w:rsid w:val="006A56D2"/>
    <w:rsid w:val="006B0821"/>
    <w:rsid w:val="006B144F"/>
    <w:rsid w:val="006B510F"/>
    <w:rsid w:val="006C764A"/>
    <w:rsid w:val="006F17F2"/>
    <w:rsid w:val="006F3D26"/>
    <w:rsid w:val="006F51AF"/>
    <w:rsid w:val="00705B14"/>
    <w:rsid w:val="00714288"/>
    <w:rsid w:val="00742ECB"/>
    <w:rsid w:val="00746EDD"/>
    <w:rsid w:val="00747F09"/>
    <w:rsid w:val="00757AE3"/>
    <w:rsid w:val="00764F21"/>
    <w:rsid w:val="0077256E"/>
    <w:rsid w:val="00794E3B"/>
    <w:rsid w:val="007D23F4"/>
    <w:rsid w:val="007D6063"/>
    <w:rsid w:val="0080498F"/>
    <w:rsid w:val="008059F4"/>
    <w:rsid w:val="00811B4C"/>
    <w:rsid w:val="00822567"/>
    <w:rsid w:val="00830214"/>
    <w:rsid w:val="00831E81"/>
    <w:rsid w:val="008360CB"/>
    <w:rsid w:val="008550E7"/>
    <w:rsid w:val="0085518E"/>
    <w:rsid w:val="00856168"/>
    <w:rsid w:val="00857482"/>
    <w:rsid w:val="0086189C"/>
    <w:rsid w:val="00883548"/>
    <w:rsid w:val="008A7B89"/>
    <w:rsid w:val="008B1610"/>
    <w:rsid w:val="008B402F"/>
    <w:rsid w:val="008B53D9"/>
    <w:rsid w:val="008C1F99"/>
    <w:rsid w:val="008E172D"/>
    <w:rsid w:val="008E4603"/>
    <w:rsid w:val="008F5E1F"/>
    <w:rsid w:val="008F7D64"/>
    <w:rsid w:val="00900CA4"/>
    <w:rsid w:val="009114E9"/>
    <w:rsid w:val="00925CB9"/>
    <w:rsid w:val="0092685B"/>
    <w:rsid w:val="00931ADF"/>
    <w:rsid w:val="00943131"/>
    <w:rsid w:val="00956E72"/>
    <w:rsid w:val="00962D23"/>
    <w:rsid w:val="009730F2"/>
    <w:rsid w:val="00973554"/>
    <w:rsid w:val="0097643C"/>
    <w:rsid w:val="0097690B"/>
    <w:rsid w:val="00983D4B"/>
    <w:rsid w:val="00984830"/>
    <w:rsid w:val="00985D2E"/>
    <w:rsid w:val="009938B5"/>
    <w:rsid w:val="009A4E2D"/>
    <w:rsid w:val="009A7CC5"/>
    <w:rsid w:val="009A7D20"/>
    <w:rsid w:val="009C388E"/>
    <w:rsid w:val="009C4BF5"/>
    <w:rsid w:val="009C6624"/>
    <w:rsid w:val="009E1B39"/>
    <w:rsid w:val="00A02E96"/>
    <w:rsid w:val="00A45849"/>
    <w:rsid w:val="00A45950"/>
    <w:rsid w:val="00A524B4"/>
    <w:rsid w:val="00A6146E"/>
    <w:rsid w:val="00A71EAE"/>
    <w:rsid w:val="00A82615"/>
    <w:rsid w:val="00A91EDF"/>
    <w:rsid w:val="00AA200D"/>
    <w:rsid w:val="00AA4F50"/>
    <w:rsid w:val="00AA6EA8"/>
    <w:rsid w:val="00AC5DDC"/>
    <w:rsid w:val="00AC6F58"/>
    <w:rsid w:val="00AF3354"/>
    <w:rsid w:val="00B10C2E"/>
    <w:rsid w:val="00B20CD6"/>
    <w:rsid w:val="00B233CA"/>
    <w:rsid w:val="00B34738"/>
    <w:rsid w:val="00B36E0D"/>
    <w:rsid w:val="00B43844"/>
    <w:rsid w:val="00B50FB4"/>
    <w:rsid w:val="00B55742"/>
    <w:rsid w:val="00B646E5"/>
    <w:rsid w:val="00B676F6"/>
    <w:rsid w:val="00B754D2"/>
    <w:rsid w:val="00B81D8E"/>
    <w:rsid w:val="00B874EF"/>
    <w:rsid w:val="00BD25B2"/>
    <w:rsid w:val="00BE2725"/>
    <w:rsid w:val="00BE70B2"/>
    <w:rsid w:val="00BF3554"/>
    <w:rsid w:val="00C077A3"/>
    <w:rsid w:val="00C268C5"/>
    <w:rsid w:val="00C30D52"/>
    <w:rsid w:val="00C51C9F"/>
    <w:rsid w:val="00C552E9"/>
    <w:rsid w:val="00C70601"/>
    <w:rsid w:val="00C861A7"/>
    <w:rsid w:val="00C87B01"/>
    <w:rsid w:val="00C90C0E"/>
    <w:rsid w:val="00CB133D"/>
    <w:rsid w:val="00CB4784"/>
    <w:rsid w:val="00CC3C5B"/>
    <w:rsid w:val="00CC4EB8"/>
    <w:rsid w:val="00CD1DD0"/>
    <w:rsid w:val="00CE3AA2"/>
    <w:rsid w:val="00CF6F34"/>
    <w:rsid w:val="00CF7E1D"/>
    <w:rsid w:val="00D00DCB"/>
    <w:rsid w:val="00D0167F"/>
    <w:rsid w:val="00D033E1"/>
    <w:rsid w:val="00D077BF"/>
    <w:rsid w:val="00D111C3"/>
    <w:rsid w:val="00D21734"/>
    <w:rsid w:val="00D352FC"/>
    <w:rsid w:val="00D45FCE"/>
    <w:rsid w:val="00D701B5"/>
    <w:rsid w:val="00D70317"/>
    <w:rsid w:val="00D77770"/>
    <w:rsid w:val="00D852E6"/>
    <w:rsid w:val="00D90F1D"/>
    <w:rsid w:val="00D91573"/>
    <w:rsid w:val="00DA6F6C"/>
    <w:rsid w:val="00DB49A5"/>
    <w:rsid w:val="00DB761D"/>
    <w:rsid w:val="00DC2A94"/>
    <w:rsid w:val="00DE076C"/>
    <w:rsid w:val="00DE6649"/>
    <w:rsid w:val="00E120A0"/>
    <w:rsid w:val="00E13E74"/>
    <w:rsid w:val="00E15861"/>
    <w:rsid w:val="00E1780B"/>
    <w:rsid w:val="00E211E9"/>
    <w:rsid w:val="00E22763"/>
    <w:rsid w:val="00E27594"/>
    <w:rsid w:val="00E30B1C"/>
    <w:rsid w:val="00E325F7"/>
    <w:rsid w:val="00E45BD5"/>
    <w:rsid w:val="00E55042"/>
    <w:rsid w:val="00E833D6"/>
    <w:rsid w:val="00E8441D"/>
    <w:rsid w:val="00E948E2"/>
    <w:rsid w:val="00EB2EE2"/>
    <w:rsid w:val="00EC7332"/>
    <w:rsid w:val="00ED2B72"/>
    <w:rsid w:val="00EE37D8"/>
    <w:rsid w:val="00EE391C"/>
    <w:rsid w:val="00EF7C1E"/>
    <w:rsid w:val="00F0095B"/>
    <w:rsid w:val="00F221F0"/>
    <w:rsid w:val="00F25ED5"/>
    <w:rsid w:val="00F30A3D"/>
    <w:rsid w:val="00F33B39"/>
    <w:rsid w:val="00F45757"/>
    <w:rsid w:val="00F5531C"/>
    <w:rsid w:val="00F64FC6"/>
    <w:rsid w:val="00F70743"/>
    <w:rsid w:val="00F73D99"/>
    <w:rsid w:val="00F73FB0"/>
    <w:rsid w:val="00F86DCB"/>
    <w:rsid w:val="00FA2C84"/>
    <w:rsid w:val="00FA64DC"/>
    <w:rsid w:val="00FA7038"/>
    <w:rsid w:val="00FB4AFB"/>
    <w:rsid w:val="00FB6C70"/>
    <w:rsid w:val="00FC7A00"/>
    <w:rsid w:val="00FD7C51"/>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unhideWhenUsed/>
    <w:rsid w:val="006F51AF"/>
    <w:rPr>
      <w:rFonts w:ascii="Calibri" w:hAnsi="Calibri"/>
      <w:szCs w:val="21"/>
    </w:rPr>
  </w:style>
  <w:style w:type="character" w:customStyle="1" w:styleId="PlainTextChar">
    <w:name w:val="Plain Text Char"/>
    <w:basedOn w:val="DefaultParagraphFont"/>
    <w:link w:val="PlainText"/>
    <w:uiPriority w:val="99"/>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D1F20"/>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4D1F2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84113124">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388647831">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7101648">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216194835?pwd=SUM4cVZYZUtpVXFydWxiQUE2dlpMQ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youtu.be/r8ca4yGGs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22</cp:revision>
  <cp:lastPrinted>2022-07-21T00:27:00Z</cp:lastPrinted>
  <dcterms:created xsi:type="dcterms:W3CDTF">2022-08-24T18:21:00Z</dcterms:created>
  <dcterms:modified xsi:type="dcterms:W3CDTF">2022-09-23T12:26:00Z</dcterms:modified>
</cp:coreProperties>
</file>